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2A7B" w14:textId="5F187316" w:rsidR="00F82675" w:rsidRDefault="00F82675" w:rsidP="006D6793">
      <w:pPr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</w:pPr>
      <w:r w:rsidRPr="006D6793"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  <w:t xml:space="preserve">Informace k zápisu do 1. ročníku </w:t>
      </w:r>
      <w:r w:rsidR="00283939"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  <w:br/>
      </w:r>
      <w:r w:rsidR="005136E5"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  <w:t>kombinovaného</w:t>
      </w:r>
      <w:r w:rsidR="00017180"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  <w:t xml:space="preserve"> </w:t>
      </w:r>
      <w:r w:rsidRPr="006D6793"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  <w:t xml:space="preserve">bakalářského studia FBI </w:t>
      </w:r>
      <w:r w:rsidR="00283939"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  <w:br/>
      </w:r>
      <w:r w:rsidRPr="006D6793"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  <w:t>pro akademický rok 2026/2027</w:t>
      </w:r>
    </w:p>
    <w:p w14:paraId="33D8938F" w14:textId="77777777" w:rsidR="00DA122C" w:rsidRPr="006D6793" w:rsidRDefault="00DA122C" w:rsidP="006D6793">
      <w:pPr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3366"/>
          <w:sz w:val="32"/>
          <w:szCs w:val="32"/>
          <w:u w:val="single"/>
          <w:lang w:eastAsia="cs-CZ"/>
        </w:rPr>
      </w:pPr>
    </w:p>
    <w:p w14:paraId="7F3A9DA3" w14:textId="7086D331" w:rsidR="00884EF6" w:rsidRPr="00905DEA" w:rsidRDefault="00A57FCF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  <w:b/>
          <w:bCs/>
        </w:rPr>
        <w:t>Zápis ke studiu</w:t>
      </w:r>
      <w:r w:rsidRPr="00905DEA">
        <w:rPr>
          <w:rFonts w:cstheme="minorHAnsi"/>
        </w:rPr>
        <w:t xml:space="preserve"> se provádí </w:t>
      </w:r>
      <w:r w:rsidRPr="00905DEA">
        <w:rPr>
          <w:rFonts w:cstheme="minorHAnsi"/>
          <w:b/>
          <w:bCs/>
        </w:rPr>
        <w:t>elektronicky</w:t>
      </w:r>
      <w:r w:rsidR="00884EF6" w:rsidRPr="00905DEA">
        <w:rPr>
          <w:rFonts w:cstheme="minorHAnsi"/>
        </w:rPr>
        <w:t xml:space="preserve"> prostřednictvím univerzitního informačního systému Edison</w:t>
      </w:r>
      <w:r w:rsidRPr="00905DEA">
        <w:rPr>
          <w:rFonts w:cstheme="minorHAnsi"/>
        </w:rPr>
        <w:t xml:space="preserve">, vyjma </w:t>
      </w:r>
      <w:r w:rsidR="00884EF6" w:rsidRPr="00905DEA">
        <w:rPr>
          <w:rFonts w:cstheme="minorHAnsi"/>
        </w:rPr>
        <w:t xml:space="preserve">cizinců. </w:t>
      </w:r>
    </w:p>
    <w:p w14:paraId="5524E95B" w14:textId="43B34B94" w:rsidR="00884EF6" w:rsidRPr="00905DEA" w:rsidRDefault="00667E64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 xml:space="preserve">Uchazeč musí udělit </w:t>
      </w:r>
      <w:r w:rsidRPr="00905DEA">
        <w:rPr>
          <w:rFonts w:cstheme="minorHAnsi"/>
          <w:b/>
          <w:bCs/>
        </w:rPr>
        <w:t>souhlas se zápisem ke studiu</w:t>
      </w:r>
      <w:r w:rsidRPr="00905DEA">
        <w:rPr>
          <w:rFonts w:cstheme="minorHAnsi"/>
        </w:rPr>
        <w:t xml:space="preserve"> </w:t>
      </w:r>
      <w:r w:rsidR="00C61D0D" w:rsidRPr="00905DEA">
        <w:rPr>
          <w:rFonts w:cstheme="minorHAnsi"/>
        </w:rPr>
        <w:t xml:space="preserve">ve své </w:t>
      </w:r>
      <w:r w:rsidRPr="00905DEA">
        <w:rPr>
          <w:rFonts w:cstheme="minorHAnsi"/>
        </w:rPr>
        <w:t>elektronické přihláš</w:t>
      </w:r>
      <w:r w:rsidR="00B01BE0" w:rsidRPr="00905DEA">
        <w:rPr>
          <w:rFonts w:cstheme="minorHAnsi"/>
        </w:rPr>
        <w:t>ce</w:t>
      </w:r>
      <w:r w:rsidRPr="00905DEA">
        <w:rPr>
          <w:rFonts w:cstheme="minorHAnsi"/>
        </w:rPr>
        <w:t xml:space="preserve"> pomocí tlačítka „</w:t>
      </w:r>
      <w:r w:rsidRPr="00905DEA">
        <w:rPr>
          <w:rFonts w:cstheme="minorHAnsi"/>
          <w:b/>
          <w:bCs/>
        </w:rPr>
        <w:t>Souhlas se zápisem</w:t>
      </w:r>
      <w:r w:rsidR="00715A65" w:rsidRPr="00905DEA">
        <w:rPr>
          <w:rFonts w:cstheme="minorHAnsi"/>
          <w:b/>
          <w:bCs/>
        </w:rPr>
        <w:t>“.</w:t>
      </w:r>
    </w:p>
    <w:p w14:paraId="221B97C2" w14:textId="56BC17C9" w:rsidR="004D0D55" w:rsidRPr="00905DEA" w:rsidRDefault="002A18A5" w:rsidP="000B5AA8">
      <w:pPr>
        <w:spacing w:line="276" w:lineRule="auto"/>
        <w:rPr>
          <w:rFonts w:cstheme="minorHAnsi"/>
        </w:rPr>
      </w:pPr>
      <w:r w:rsidRPr="00905DEA">
        <w:rPr>
          <w:rFonts w:ascii="Segoe UI Emoji" w:hAnsi="Segoe UI Emoji" w:cs="Segoe UI Emoji"/>
          <w:sz w:val="28"/>
          <w:szCs w:val="28"/>
        </w:rPr>
        <w:t>⚠️</w:t>
      </w:r>
      <w:r w:rsidRPr="00905DEA">
        <w:rPr>
          <w:rFonts w:cstheme="minorHAnsi"/>
          <w:sz w:val="28"/>
          <w:szCs w:val="28"/>
        </w:rPr>
        <w:t xml:space="preserve"> </w:t>
      </w:r>
      <w:r w:rsidR="00715A65" w:rsidRPr="00905DEA">
        <w:rPr>
          <w:rFonts w:cstheme="minorHAnsi"/>
          <w:color w:val="EE0000"/>
        </w:rPr>
        <w:t xml:space="preserve">Potvrzení souhlasu musí být provedeno </w:t>
      </w:r>
      <w:r w:rsidR="00267B4D" w:rsidRPr="00905DEA">
        <w:rPr>
          <w:rFonts w:cstheme="minorHAnsi"/>
          <w:color w:val="EE0000"/>
        </w:rPr>
        <w:t xml:space="preserve">nejpozději </w:t>
      </w:r>
      <w:r w:rsidR="00715A65" w:rsidRPr="00905DEA">
        <w:rPr>
          <w:rFonts w:cstheme="minorHAnsi"/>
          <w:color w:val="EE0000"/>
        </w:rPr>
        <w:t xml:space="preserve">do </w:t>
      </w:r>
      <w:r w:rsidR="00267B4D" w:rsidRPr="00905DEA">
        <w:rPr>
          <w:rFonts w:cstheme="minorHAnsi"/>
          <w:color w:val="EE0000"/>
        </w:rPr>
        <w:t>13</w:t>
      </w:r>
      <w:r w:rsidR="00715A65" w:rsidRPr="00905DEA">
        <w:rPr>
          <w:rFonts w:cstheme="minorHAnsi"/>
          <w:color w:val="EE0000"/>
        </w:rPr>
        <w:t xml:space="preserve">. </w:t>
      </w:r>
      <w:r w:rsidR="00267B4D" w:rsidRPr="00905DEA">
        <w:rPr>
          <w:rFonts w:cstheme="minorHAnsi"/>
          <w:color w:val="EE0000"/>
        </w:rPr>
        <w:t>7.</w:t>
      </w:r>
      <w:r w:rsidR="00715A65" w:rsidRPr="00905DEA">
        <w:rPr>
          <w:rFonts w:cstheme="minorHAnsi"/>
          <w:color w:val="EE0000"/>
        </w:rPr>
        <w:t xml:space="preserve"> 202</w:t>
      </w:r>
      <w:r w:rsidR="00267B4D" w:rsidRPr="00905DEA">
        <w:rPr>
          <w:rFonts w:cstheme="minorHAnsi"/>
          <w:color w:val="EE0000"/>
        </w:rPr>
        <w:t>6</w:t>
      </w:r>
      <w:r w:rsidR="00715A65" w:rsidRPr="00905DEA">
        <w:rPr>
          <w:rFonts w:cstheme="minorHAnsi"/>
          <w:color w:val="EE0000"/>
        </w:rPr>
        <w:t>.</w:t>
      </w:r>
    </w:p>
    <w:p w14:paraId="560D8582" w14:textId="7BC3D050" w:rsidR="00884EF6" w:rsidRDefault="00715A65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>Uchazeči, kteří souhlas se zápisem potvrd</w:t>
      </w:r>
      <w:r w:rsidR="00267B4D" w:rsidRPr="00905DEA">
        <w:rPr>
          <w:rFonts w:cstheme="minorHAnsi"/>
        </w:rPr>
        <w:t>í</w:t>
      </w:r>
      <w:r w:rsidRPr="00905DEA">
        <w:rPr>
          <w:rFonts w:cstheme="minorHAnsi"/>
        </w:rPr>
        <w:t xml:space="preserve">, budou </w:t>
      </w:r>
      <w:r w:rsidR="007A25B1" w:rsidRPr="00905DEA">
        <w:rPr>
          <w:rFonts w:cstheme="minorHAnsi"/>
        </w:rPr>
        <w:t xml:space="preserve">studijním oddělením </w:t>
      </w:r>
      <w:r w:rsidRPr="00905DEA">
        <w:rPr>
          <w:rFonts w:cstheme="minorHAnsi"/>
        </w:rPr>
        <w:t>elektronicky zapsáni ke studiu. Uchazeč se stává studentem dnem zápisu ke studiu.</w:t>
      </w:r>
    </w:p>
    <w:p w14:paraId="4FB2F505" w14:textId="77777777" w:rsidR="00B771EC" w:rsidRPr="00905DEA" w:rsidRDefault="00B771EC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  <w:b/>
          <w:bCs/>
        </w:rPr>
        <w:t>Cizinci</w:t>
      </w:r>
      <w:r w:rsidRPr="00905DEA">
        <w:rPr>
          <w:rFonts w:cstheme="minorHAnsi"/>
        </w:rPr>
        <w:t xml:space="preserve"> studující v českém jazyce (vyjma uchazečů ze Slovenska) se musí dostavit </w:t>
      </w:r>
      <w:r w:rsidRPr="00905DEA">
        <w:rPr>
          <w:rFonts w:cstheme="minorHAnsi"/>
          <w:b/>
          <w:bCs/>
        </w:rPr>
        <w:t>osobně</w:t>
      </w:r>
      <w:r w:rsidRPr="00905DEA">
        <w:rPr>
          <w:rFonts w:cstheme="minorHAnsi"/>
        </w:rPr>
        <w:t xml:space="preserve"> s průkazem totožnosti k zápisu nejpozději do </w:t>
      </w:r>
      <w:r w:rsidRPr="00905DEA">
        <w:rPr>
          <w:rFonts w:cstheme="minorHAnsi"/>
          <w:color w:val="EE0000"/>
        </w:rPr>
        <w:t>30. 10. 2026.</w:t>
      </w:r>
    </w:p>
    <w:p w14:paraId="37BA2106" w14:textId="0778B208" w:rsidR="003D26AD" w:rsidRPr="00905DEA" w:rsidRDefault="007A25B1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 xml:space="preserve">Po elektronickém zápisu ke studiu je nutné se poprvé </w:t>
      </w:r>
      <w:r w:rsidRPr="00905DEA">
        <w:rPr>
          <w:rFonts w:cstheme="minorHAnsi"/>
          <w:b/>
          <w:bCs/>
        </w:rPr>
        <w:t>přihlásit do informačního systému</w:t>
      </w:r>
      <w:r w:rsidRPr="00905DEA">
        <w:rPr>
          <w:rFonts w:cstheme="minorHAnsi"/>
        </w:rPr>
        <w:t xml:space="preserve"> univerzity </w:t>
      </w:r>
      <w:hyperlink r:id="rId7" w:tgtFrame="_blank" w:history="1">
        <w:r w:rsidRPr="00905DEA">
          <w:rPr>
            <w:rStyle w:val="Hypertextovodkaz"/>
            <w:rFonts w:cstheme="minorHAnsi"/>
          </w:rPr>
          <w:t>EDISON</w:t>
        </w:r>
      </w:hyperlink>
      <w:r w:rsidRPr="00905DEA">
        <w:rPr>
          <w:rFonts w:cstheme="minorHAnsi"/>
        </w:rPr>
        <w:t> </w:t>
      </w:r>
      <w:r w:rsidR="005B0A77" w:rsidRPr="00905DEA">
        <w:rPr>
          <w:rFonts w:cstheme="minorHAnsi"/>
        </w:rPr>
        <w:t>(uživatelské jméno je osobní číslo</w:t>
      </w:r>
      <w:r w:rsidR="00EE252F" w:rsidRPr="00905DEA">
        <w:rPr>
          <w:rFonts w:cstheme="minorHAnsi"/>
        </w:rPr>
        <w:t xml:space="preserve"> uvedené na přihlášce nebo v rozhodnutí o přijetí) </w:t>
      </w:r>
      <w:r w:rsidRPr="00905DEA">
        <w:rPr>
          <w:rFonts w:cstheme="minorHAnsi"/>
        </w:rPr>
        <w:t>a provést elektronickou verifikaci zápisu ke studiu.</w:t>
      </w:r>
    </w:p>
    <w:p w14:paraId="11361718" w14:textId="475FD54B" w:rsidR="003D26AD" w:rsidRPr="00905DEA" w:rsidRDefault="00A176C0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 xml:space="preserve">V informačním systému si student </w:t>
      </w:r>
      <w:r w:rsidRPr="00905DEA">
        <w:rPr>
          <w:rFonts w:cstheme="minorHAnsi"/>
          <w:b/>
          <w:bCs/>
        </w:rPr>
        <w:t xml:space="preserve">nastaví </w:t>
      </w:r>
      <w:r w:rsidR="00A937C3" w:rsidRPr="00905DEA">
        <w:rPr>
          <w:rFonts w:cstheme="minorHAnsi"/>
          <w:b/>
          <w:bCs/>
        </w:rPr>
        <w:t>heslo</w:t>
      </w:r>
      <w:r w:rsidR="00A937C3" w:rsidRPr="00905DEA">
        <w:rPr>
          <w:rFonts w:cstheme="minorHAnsi"/>
        </w:rPr>
        <w:t xml:space="preserve"> na adrese </w:t>
      </w:r>
      <w:hyperlink r:id="rId8" w:history="1">
        <w:r w:rsidR="003D26AD" w:rsidRPr="00905DEA">
          <w:rPr>
            <w:rStyle w:val="Hypertextovodkaz"/>
            <w:rFonts w:cstheme="minorHAnsi"/>
            <w:color w:val="auto"/>
          </w:rPr>
          <w:t>https://uzivatel.vsb.cz/nove-heslo</w:t>
        </w:r>
      </w:hyperlink>
      <w:r w:rsidR="00FC4AFB" w:rsidRPr="00905DEA">
        <w:rPr>
          <w:rFonts w:cstheme="minorHAnsi"/>
        </w:rPr>
        <w:t>.</w:t>
      </w:r>
      <w:r w:rsidR="003D26AD" w:rsidRPr="00905DEA">
        <w:rPr>
          <w:rFonts w:cstheme="minorHAnsi"/>
        </w:rPr>
        <w:t xml:space="preserve"> Po zobrazení stránky zadá své osobní číslo a vygeneruje kód, který přijde </w:t>
      </w:r>
      <w:r w:rsidR="006747BA" w:rsidRPr="00905DEA">
        <w:rPr>
          <w:rFonts w:cstheme="minorHAnsi"/>
        </w:rPr>
        <w:t>formou</w:t>
      </w:r>
      <w:r w:rsidR="003D26AD" w:rsidRPr="00905DEA">
        <w:rPr>
          <w:rFonts w:cstheme="minorHAnsi"/>
        </w:rPr>
        <w:t xml:space="preserve"> SMS zprávy. Po vygenerování kódu zadá kód do stránky a nastaví si heslo.</w:t>
      </w:r>
    </w:p>
    <w:p w14:paraId="307836B8" w14:textId="77777777" w:rsidR="005136E5" w:rsidRDefault="00C14C06" w:rsidP="000B5AA8">
      <w:pPr>
        <w:spacing w:after="0" w:line="276" w:lineRule="auto"/>
        <w:rPr>
          <w:rFonts w:cstheme="minorHAnsi"/>
        </w:rPr>
      </w:pPr>
      <w:r w:rsidRPr="00905DEA">
        <w:rPr>
          <w:rFonts w:cstheme="minorHAnsi"/>
        </w:rPr>
        <w:t xml:space="preserve">Při prvním přihlášení do systému </w:t>
      </w:r>
      <w:r w:rsidR="000B2EDD" w:rsidRPr="00905DEA">
        <w:rPr>
          <w:rFonts w:cstheme="minorHAnsi"/>
        </w:rPr>
        <w:t xml:space="preserve">se studentům </w:t>
      </w:r>
      <w:r w:rsidR="007035F3" w:rsidRPr="00905DEA">
        <w:rPr>
          <w:rFonts w:cstheme="minorHAnsi"/>
        </w:rPr>
        <w:t>doporučuje</w:t>
      </w:r>
      <w:r w:rsidRPr="00905DEA">
        <w:rPr>
          <w:rFonts w:cstheme="minorHAnsi"/>
        </w:rPr>
        <w:t xml:space="preserve"> nastavit </w:t>
      </w:r>
      <w:proofErr w:type="spellStart"/>
      <w:r w:rsidRPr="00905DEA">
        <w:rPr>
          <w:rFonts w:cstheme="minorHAnsi"/>
        </w:rPr>
        <w:t>multifaktorové</w:t>
      </w:r>
      <w:proofErr w:type="spellEnd"/>
      <w:r w:rsidRPr="00905DEA">
        <w:rPr>
          <w:rFonts w:cstheme="minorHAnsi"/>
        </w:rPr>
        <w:t xml:space="preserve"> ověření</w:t>
      </w:r>
      <w:r w:rsidR="00B445BA" w:rsidRPr="00905DEA">
        <w:rPr>
          <w:rFonts w:cstheme="minorHAnsi"/>
        </w:rPr>
        <w:t xml:space="preserve">, a to nejprve </w:t>
      </w:r>
      <w:r w:rsidRPr="00905DEA">
        <w:rPr>
          <w:rFonts w:cstheme="minorHAnsi"/>
        </w:rPr>
        <w:t>metodu TOTP a potom metodu FIDO2 (</w:t>
      </w:r>
      <w:proofErr w:type="spellStart"/>
      <w:r w:rsidRPr="00905DEA">
        <w:rPr>
          <w:rFonts w:cstheme="minorHAnsi"/>
        </w:rPr>
        <w:t>bezheslová</w:t>
      </w:r>
      <w:proofErr w:type="spellEnd"/>
      <w:r w:rsidRPr="00905DEA">
        <w:rPr>
          <w:rFonts w:cstheme="minorHAnsi"/>
        </w:rPr>
        <w:t>). Metoda TOTP bude potřebná pro přihlášení se v období zkoušek do zabezpečeného prohlížeče při elektronickém psaní testu.</w:t>
      </w:r>
    </w:p>
    <w:p w14:paraId="453EC939" w14:textId="0ED7EBAA" w:rsidR="00C14C06" w:rsidRPr="00905DEA" w:rsidRDefault="00C14C06" w:rsidP="000B5AA8">
      <w:pPr>
        <w:spacing w:line="276" w:lineRule="auto"/>
        <w:jc w:val="left"/>
        <w:rPr>
          <w:rFonts w:cstheme="minorHAnsi"/>
        </w:rPr>
      </w:pPr>
      <w:r w:rsidRPr="00905DEA">
        <w:rPr>
          <w:rFonts w:cstheme="minorHAnsi"/>
        </w:rPr>
        <w:t xml:space="preserve">Podrobnější informace naleznete na </w:t>
      </w:r>
      <w:hyperlink r:id="rId9" w:history="1">
        <w:r w:rsidR="00B771EC" w:rsidRPr="007F5F0F">
          <w:rPr>
            <w:rStyle w:val="Hypertextovodkaz"/>
            <w:rFonts w:cstheme="minorHAnsi"/>
          </w:rPr>
          <w:t>https://idoc.vsb.cz/xwiki/bin/view/uzivatel/hesla/multifaktorova-autentizace/</w:t>
        </w:r>
      </w:hyperlink>
      <w:r w:rsidR="007D3056" w:rsidRPr="00905DEA">
        <w:rPr>
          <w:rFonts w:cstheme="minorHAnsi"/>
        </w:rPr>
        <w:t>.</w:t>
      </w:r>
    </w:p>
    <w:p w14:paraId="012A09F7" w14:textId="52E7B312" w:rsidR="00BC452E" w:rsidRPr="00905DEA" w:rsidRDefault="005450EC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 xml:space="preserve">Každý student VŠB-TUO má automaticky zřízenou </w:t>
      </w:r>
      <w:r w:rsidRPr="00905DEA">
        <w:rPr>
          <w:rFonts w:cstheme="minorHAnsi"/>
          <w:b/>
          <w:bCs/>
        </w:rPr>
        <w:t>školní e-mailovou schránku</w:t>
      </w:r>
      <w:r w:rsidRPr="00905DEA">
        <w:rPr>
          <w:rFonts w:cstheme="minorHAnsi"/>
        </w:rPr>
        <w:t xml:space="preserve">, do níž jsou mu zasílány důležité informace týkající se studia. Každý student je povinen tuto elektronickou poštu pravidelně sledovat a používat ji ke komunikaci ve studijních záležitostech. </w:t>
      </w:r>
      <w:r w:rsidR="00BC452E" w:rsidRPr="00905DEA">
        <w:rPr>
          <w:rFonts w:cstheme="minorHAnsi"/>
        </w:rPr>
        <w:t xml:space="preserve">Přistupovat do poštovní schránky může přes webové rozhraní z adresy </w:t>
      </w:r>
      <w:hyperlink r:id="rId10" w:history="1">
        <w:r w:rsidR="00BC452E" w:rsidRPr="00905DEA">
          <w:rPr>
            <w:rStyle w:val="Hypertextovodkaz"/>
            <w:rFonts w:cstheme="minorHAnsi"/>
            <w:color w:val="auto"/>
          </w:rPr>
          <w:t>https://office365.vsb.cz</w:t>
        </w:r>
      </w:hyperlink>
      <w:r w:rsidR="00BC452E" w:rsidRPr="00905DEA">
        <w:rPr>
          <w:rFonts w:cstheme="minorHAnsi"/>
        </w:rPr>
        <w:t>.</w:t>
      </w:r>
      <w:r w:rsidRPr="00905DEA">
        <w:rPr>
          <w:rFonts w:cstheme="minorHAnsi"/>
        </w:rPr>
        <w:t xml:space="preserve"> </w:t>
      </w:r>
      <w:r w:rsidR="00BC452E" w:rsidRPr="00905DEA">
        <w:rPr>
          <w:rFonts w:cstheme="minorHAnsi"/>
        </w:rPr>
        <w:t>Pro přihlášení zad</w:t>
      </w:r>
      <w:r w:rsidR="00B61994" w:rsidRPr="00905DEA">
        <w:rPr>
          <w:rFonts w:cstheme="minorHAnsi"/>
        </w:rPr>
        <w:t>á</w:t>
      </w:r>
      <w:r w:rsidR="00BC452E" w:rsidRPr="00905DEA">
        <w:rPr>
          <w:rFonts w:cstheme="minorHAnsi"/>
        </w:rPr>
        <w:t xml:space="preserve"> své osobní číslo včetně domény </w:t>
      </w:r>
      <w:r w:rsidR="000B5AA8">
        <w:rPr>
          <w:rFonts w:cstheme="minorHAnsi"/>
        </w:rPr>
        <w:t>(</w:t>
      </w:r>
      <w:r w:rsidR="00BC452E" w:rsidRPr="00905DEA">
        <w:rPr>
          <w:rFonts w:cstheme="minorHAnsi"/>
        </w:rPr>
        <w:t>@vsb.cz</w:t>
      </w:r>
      <w:r w:rsidR="000B5AA8">
        <w:rPr>
          <w:rFonts w:cstheme="minorHAnsi"/>
        </w:rPr>
        <w:t xml:space="preserve">) </w:t>
      </w:r>
      <w:r w:rsidR="00BC452E" w:rsidRPr="00905DEA">
        <w:rPr>
          <w:rFonts w:cstheme="minorHAnsi"/>
        </w:rPr>
        <w:t xml:space="preserve">např. </w:t>
      </w:r>
      <w:hyperlink r:id="rId11" w:history="1">
        <w:r w:rsidR="00BC452E" w:rsidRPr="00905DEA">
          <w:rPr>
            <w:rFonts w:cstheme="minorHAnsi"/>
          </w:rPr>
          <w:t>abc0012@vsb.cz</w:t>
        </w:r>
      </w:hyperlink>
      <w:r w:rsidR="00BC452E" w:rsidRPr="00905DEA">
        <w:rPr>
          <w:rFonts w:cstheme="minorHAnsi"/>
        </w:rPr>
        <w:t xml:space="preserve"> a heslo, které má nastaveno.</w:t>
      </w:r>
    </w:p>
    <w:p w14:paraId="545FB344" w14:textId="4ED0E8D6" w:rsidR="00311296" w:rsidRPr="00905DEA" w:rsidRDefault="00311296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>Student si zkontroluje v univerzitním systému Edison své osobní údaje</w:t>
      </w:r>
      <w:r w:rsidR="00EA5DAD" w:rsidRPr="00905DEA">
        <w:rPr>
          <w:rFonts w:cstheme="minorHAnsi"/>
        </w:rPr>
        <w:t xml:space="preserve">, </w:t>
      </w:r>
      <w:r w:rsidRPr="00905DEA">
        <w:rPr>
          <w:rFonts w:cstheme="minorHAnsi"/>
        </w:rPr>
        <w:t>vyplní bankovní spojení pro případnou výplatu stipendií</w:t>
      </w:r>
      <w:r w:rsidR="00F42C94">
        <w:rPr>
          <w:rFonts w:cstheme="minorHAnsi"/>
        </w:rPr>
        <w:t>.</w:t>
      </w:r>
      <w:r w:rsidR="003657C8" w:rsidRPr="00905DEA">
        <w:rPr>
          <w:rFonts w:cstheme="minorHAnsi"/>
        </w:rPr>
        <w:t xml:space="preserve"> </w:t>
      </w:r>
    </w:p>
    <w:p w14:paraId="6C239601" w14:textId="18A3A662" w:rsidR="003F3039" w:rsidRPr="00905DEA" w:rsidRDefault="00903D10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>Po zápis</w:t>
      </w:r>
      <w:r w:rsidR="001E66C7" w:rsidRPr="00905DEA">
        <w:rPr>
          <w:rFonts w:cstheme="minorHAnsi"/>
        </w:rPr>
        <w:t>u</w:t>
      </w:r>
      <w:r w:rsidR="009E3725" w:rsidRPr="00905DEA">
        <w:rPr>
          <w:rFonts w:cstheme="minorHAnsi"/>
        </w:rPr>
        <w:t xml:space="preserve"> si studenti vyzvednou</w:t>
      </w:r>
      <w:r w:rsidR="00033DCF" w:rsidRPr="00905DEA">
        <w:rPr>
          <w:rFonts w:cstheme="minorHAnsi"/>
        </w:rPr>
        <w:t xml:space="preserve"> na Kartovém centru</w:t>
      </w:r>
      <w:r w:rsidR="009E3725" w:rsidRPr="00905DEA">
        <w:rPr>
          <w:rFonts w:cstheme="minorHAnsi"/>
        </w:rPr>
        <w:t xml:space="preserve"> </w:t>
      </w:r>
      <w:r w:rsidR="00033DCF" w:rsidRPr="00905DEA">
        <w:rPr>
          <w:rFonts w:cstheme="minorHAnsi"/>
          <w:b/>
          <w:bCs/>
        </w:rPr>
        <w:t>studentský průkaz</w:t>
      </w:r>
      <w:r w:rsidR="002C0D47" w:rsidRPr="00905DEA">
        <w:rPr>
          <w:rFonts w:cstheme="minorHAnsi"/>
        </w:rPr>
        <w:t xml:space="preserve">, který se používá při vstupu do </w:t>
      </w:r>
      <w:r w:rsidR="002D1561" w:rsidRPr="00905DEA">
        <w:rPr>
          <w:rFonts w:cstheme="minorHAnsi"/>
        </w:rPr>
        <w:t>areálu FBI</w:t>
      </w:r>
      <w:r w:rsidR="00437E87" w:rsidRPr="00905DEA">
        <w:rPr>
          <w:rFonts w:cstheme="minorHAnsi"/>
        </w:rPr>
        <w:t xml:space="preserve">, vjezdu na parkoviště, </w:t>
      </w:r>
      <w:r w:rsidR="001C11E2" w:rsidRPr="00905DEA">
        <w:rPr>
          <w:rFonts w:cstheme="minorHAnsi"/>
        </w:rPr>
        <w:t>výdeji jídel apod.</w:t>
      </w:r>
      <w:r w:rsidR="00D547EE" w:rsidRPr="00905DEA">
        <w:rPr>
          <w:rFonts w:cstheme="minorHAnsi"/>
        </w:rPr>
        <w:t xml:space="preserve"> </w:t>
      </w:r>
      <w:r w:rsidR="000B5AA8">
        <w:rPr>
          <w:rFonts w:cstheme="minorHAnsi"/>
        </w:rPr>
        <w:t>Studenti kombinovaného studia v</w:t>
      </w:r>
      <w:r w:rsidR="00506577">
        <w:rPr>
          <w:rFonts w:cstheme="minorHAnsi"/>
        </w:rPr>
        <w:t xml:space="preserve"> Praze budou informováni o zajištění studentského průkazu studijní referentkou. </w:t>
      </w:r>
      <w:r w:rsidR="00D547EE" w:rsidRPr="00905DEA">
        <w:rPr>
          <w:rFonts w:cstheme="minorHAnsi"/>
        </w:rPr>
        <w:t>Bližší informa</w:t>
      </w:r>
      <w:r w:rsidR="00156CBD" w:rsidRPr="00905DEA">
        <w:rPr>
          <w:rFonts w:cstheme="minorHAnsi"/>
        </w:rPr>
        <w:t xml:space="preserve">ce k vyřízení průkazu jsou k dispozici na adrese: </w:t>
      </w:r>
      <w:hyperlink r:id="rId12" w:history="1">
        <w:r w:rsidR="00B255FC" w:rsidRPr="00905DEA">
          <w:rPr>
            <w:rStyle w:val="Hypertextovodkaz"/>
            <w:rFonts w:cstheme="minorHAnsi"/>
          </w:rPr>
          <w:t>https://www.vsb.cz/cit/cs/poskytovane-sluzby/kartove-centrum/</w:t>
        </w:r>
      </w:hyperlink>
      <w:r w:rsidR="003A7B05" w:rsidRPr="00905DEA">
        <w:rPr>
          <w:rFonts w:cstheme="minorHAnsi"/>
        </w:rPr>
        <w:t xml:space="preserve"> </w:t>
      </w:r>
      <w:r w:rsidR="000B5AA8">
        <w:rPr>
          <w:rFonts w:cstheme="minorHAnsi"/>
        </w:rPr>
        <w:t xml:space="preserve">, </w:t>
      </w:r>
    </w:p>
    <w:p w14:paraId="0FC2749B" w14:textId="6717B205" w:rsidR="00847709" w:rsidRDefault="00847709" w:rsidP="000B5AA8">
      <w:pPr>
        <w:spacing w:line="276" w:lineRule="auto"/>
        <w:rPr>
          <w:rFonts w:cstheme="minorHAnsi"/>
        </w:rPr>
      </w:pPr>
      <w:proofErr w:type="spellStart"/>
      <w:r w:rsidRPr="00905DEA">
        <w:rPr>
          <w:rFonts w:cstheme="minorHAnsi"/>
          <w:b/>
          <w:bCs/>
        </w:rPr>
        <w:lastRenderedPageBreak/>
        <w:t>Dovolba</w:t>
      </w:r>
      <w:proofErr w:type="spellEnd"/>
      <w:r w:rsidRPr="00905DEA">
        <w:rPr>
          <w:rFonts w:cstheme="minorHAnsi"/>
          <w:b/>
          <w:bCs/>
        </w:rPr>
        <w:t xml:space="preserve"> povinně volitelných předmětů</w:t>
      </w:r>
      <w:r w:rsidRPr="00905DEA">
        <w:rPr>
          <w:rFonts w:cstheme="minorHAnsi"/>
        </w:rPr>
        <w:t xml:space="preserve"> – u </w:t>
      </w:r>
      <w:r w:rsidR="00610E3E" w:rsidRPr="00905DEA">
        <w:rPr>
          <w:rFonts w:cstheme="minorHAnsi"/>
        </w:rPr>
        <w:t>vybraných</w:t>
      </w:r>
      <w:r w:rsidR="008151BE" w:rsidRPr="00905DEA">
        <w:rPr>
          <w:rFonts w:cstheme="minorHAnsi"/>
        </w:rPr>
        <w:t xml:space="preserve"> </w:t>
      </w:r>
      <w:r w:rsidR="00665BA3" w:rsidRPr="00905DEA">
        <w:rPr>
          <w:rFonts w:cstheme="minorHAnsi"/>
        </w:rPr>
        <w:t>studijních programů je vyžadováno</w:t>
      </w:r>
      <w:r w:rsidR="007A4783" w:rsidRPr="00905DEA">
        <w:rPr>
          <w:rFonts w:cstheme="minorHAnsi"/>
        </w:rPr>
        <w:t xml:space="preserve">, aby si studenti do osobního studijního plánu doplnili </w:t>
      </w:r>
      <w:r w:rsidR="00665BA3" w:rsidRPr="00905DEA">
        <w:rPr>
          <w:rFonts w:cstheme="minorHAnsi"/>
        </w:rPr>
        <w:t>povinně voliteln</w:t>
      </w:r>
      <w:r w:rsidR="007A4783" w:rsidRPr="00905DEA">
        <w:rPr>
          <w:rFonts w:cstheme="minorHAnsi"/>
        </w:rPr>
        <w:t>é</w:t>
      </w:r>
      <w:r w:rsidR="00665BA3" w:rsidRPr="00905DEA">
        <w:rPr>
          <w:rFonts w:cstheme="minorHAnsi"/>
        </w:rPr>
        <w:t xml:space="preserve"> předmět</w:t>
      </w:r>
      <w:r w:rsidR="007A4783" w:rsidRPr="00905DEA">
        <w:rPr>
          <w:rFonts w:cstheme="minorHAnsi"/>
        </w:rPr>
        <w:t>y.</w:t>
      </w:r>
      <w:r w:rsidR="00951916" w:rsidRPr="00905DEA">
        <w:rPr>
          <w:rFonts w:cstheme="minorHAnsi"/>
        </w:rPr>
        <w:t xml:space="preserve"> Studenti těchto programů postupují podle pokynů garanta příslušného studijního programu.</w:t>
      </w:r>
    </w:p>
    <w:p w14:paraId="51CD74F4" w14:textId="202BF5CF" w:rsidR="002507FB" w:rsidRPr="00F42C94" w:rsidRDefault="002507FB" w:rsidP="002507FB">
      <w:pPr>
        <w:spacing w:line="276" w:lineRule="auto"/>
        <w:rPr>
          <w:rFonts w:cstheme="minorHAnsi"/>
          <w:b/>
          <w:bCs/>
          <w:color w:val="EE0000"/>
        </w:rPr>
      </w:pPr>
      <w:r w:rsidRPr="00905DEA">
        <w:rPr>
          <w:rFonts w:ascii="Segoe UI Emoji" w:hAnsi="Segoe UI Emoji" w:cs="Segoe UI Emoji"/>
          <w:sz w:val="28"/>
          <w:szCs w:val="28"/>
        </w:rPr>
        <w:t>⚠️</w:t>
      </w:r>
      <w:r w:rsidRPr="00905DEA">
        <w:rPr>
          <w:rFonts w:cstheme="minorHAnsi"/>
          <w:sz w:val="28"/>
          <w:szCs w:val="28"/>
        </w:rPr>
        <w:t xml:space="preserve"> </w:t>
      </w:r>
      <w:proofErr w:type="spellStart"/>
      <w:r w:rsidRPr="00F42C94">
        <w:rPr>
          <w:rFonts w:cstheme="minorHAnsi"/>
          <w:b/>
          <w:bCs/>
          <w:color w:val="EE0000"/>
        </w:rPr>
        <w:t>Dovolbu</w:t>
      </w:r>
      <w:proofErr w:type="spellEnd"/>
      <w:r w:rsidRPr="00F42C94">
        <w:rPr>
          <w:rFonts w:cstheme="minorHAnsi"/>
          <w:b/>
          <w:bCs/>
          <w:color w:val="EE0000"/>
        </w:rPr>
        <w:t xml:space="preserve"> povinně volitelných předmětů pro 1. ročník včetně cizího jazyka v IS EDISON v menu Osobní studijní plán je nutné provést od 13.7. do 20. 8. 2026.</w:t>
      </w:r>
    </w:p>
    <w:p w14:paraId="68F676B9" w14:textId="3ACD3725" w:rsidR="00F42C94" w:rsidRPr="00905DEA" w:rsidRDefault="00F42C94" w:rsidP="00F42C94">
      <w:pPr>
        <w:spacing w:line="276" w:lineRule="auto"/>
        <w:rPr>
          <w:rFonts w:cstheme="minorHAnsi"/>
        </w:rPr>
      </w:pPr>
      <w:r w:rsidRPr="00F42C94">
        <w:rPr>
          <w:rFonts w:cstheme="minorHAnsi"/>
        </w:rPr>
        <w:t>Všichni s</w:t>
      </w:r>
      <w:r>
        <w:rPr>
          <w:rFonts w:cstheme="minorHAnsi"/>
        </w:rPr>
        <w:t xml:space="preserve">tudenti mimo studenty bakalářského programu Technika požární ochrany a bezpečnost průmyslu si </w:t>
      </w:r>
      <w:r w:rsidRPr="00905DEA">
        <w:rPr>
          <w:rFonts w:cstheme="minorHAnsi"/>
          <w:b/>
          <w:bCs/>
        </w:rPr>
        <w:t>proved</w:t>
      </w:r>
      <w:r>
        <w:rPr>
          <w:rFonts w:cstheme="minorHAnsi"/>
          <w:b/>
          <w:bCs/>
        </w:rPr>
        <w:t>ou</w:t>
      </w:r>
      <w:r w:rsidRPr="00905DEA">
        <w:rPr>
          <w:rFonts w:cstheme="minorHAnsi"/>
          <w:b/>
          <w:bCs/>
        </w:rPr>
        <w:t xml:space="preserve"> volbu cizího jazyka</w:t>
      </w:r>
      <w:r w:rsidRPr="00905DEA">
        <w:rPr>
          <w:rFonts w:cstheme="minorHAnsi"/>
        </w:rPr>
        <w:t xml:space="preserve"> na zimní a letní semestr (předmět Jazyk anglický – </w:t>
      </w:r>
      <w:r w:rsidR="00485B02">
        <w:rPr>
          <w:rFonts w:cstheme="minorHAnsi"/>
        </w:rPr>
        <w:t xml:space="preserve">mírně </w:t>
      </w:r>
      <w:r w:rsidRPr="00905DEA">
        <w:rPr>
          <w:rFonts w:cstheme="minorHAnsi"/>
        </w:rPr>
        <w:t>pokročilá úroveň).</w:t>
      </w:r>
    </w:p>
    <w:p w14:paraId="7D16F3E9" w14:textId="5992C34D" w:rsidR="00DA079A" w:rsidRPr="002507FB" w:rsidRDefault="00DA079A" w:rsidP="002507FB">
      <w:pPr>
        <w:spacing w:line="276" w:lineRule="auto"/>
        <w:rPr>
          <w:b/>
          <w:bCs/>
          <w:color w:val="FF0000"/>
        </w:rPr>
      </w:pPr>
      <w:r w:rsidRPr="002507FB">
        <w:rPr>
          <w:b/>
          <w:bCs/>
          <w:color w:val="FF0000"/>
        </w:rPr>
        <w:t>Studijní program: Ochrana obyvatelstva a krizový management</w:t>
      </w:r>
    </w:p>
    <w:p w14:paraId="5D84F5A6" w14:textId="75E80D52" w:rsidR="00951916" w:rsidRPr="00905DEA" w:rsidRDefault="00951916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 xml:space="preserve">Studenti 1. ročníku studijního programu Ochrana obyvatelstva a krizový management musí provést </w:t>
      </w:r>
      <w:proofErr w:type="spellStart"/>
      <w:r w:rsidRPr="00905DEA">
        <w:rPr>
          <w:rFonts w:cstheme="minorHAnsi"/>
        </w:rPr>
        <w:t>dovolbu</w:t>
      </w:r>
      <w:proofErr w:type="spellEnd"/>
      <w:r w:rsidRPr="00905DEA">
        <w:rPr>
          <w:rFonts w:cstheme="minorHAnsi"/>
        </w:rPr>
        <w:t xml:space="preserve"> jednoho povinně volitelného předmětu typu B pro 2. semestr</w:t>
      </w:r>
      <w:r w:rsidR="007C567D" w:rsidRPr="00905DEA">
        <w:rPr>
          <w:rFonts w:cstheme="minorHAnsi"/>
        </w:rPr>
        <w:t xml:space="preserve"> (letní semestr)</w:t>
      </w:r>
      <w:r w:rsidRPr="00905DEA">
        <w:rPr>
          <w:rFonts w:cstheme="minorHAnsi"/>
        </w:rPr>
        <w:t>, a to z následující nabídky:</w:t>
      </w:r>
    </w:p>
    <w:p w14:paraId="50D0CD47" w14:textId="77777777" w:rsidR="00951916" w:rsidRPr="00905DEA" w:rsidRDefault="00951916" w:rsidP="000B5AA8">
      <w:pPr>
        <w:pStyle w:val="Odstavecseseznamem"/>
        <w:numPr>
          <w:ilvl w:val="0"/>
          <w:numId w:val="14"/>
        </w:numPr>
        <w:spacing w:line="276" w:lineRule="auto"/>
        <w:ind w:left="714" w:hanging="357"/>
        <w:jc w:val="left"/>
        <w:rPr>
          <w:rFonts w:cstheme="minorHAnsi"/>
        </w:rPr>
      </w:pPr>
      <w:r w:rsidRPr="00905DEA">
        <w:rPr>
          <w:rFonts w:cstheme="minorHAnsi"/>
        </w:rPr>
        <w:t>Obrana státu a mezinárodní vztahy,</w:t>
      </w:r>
    </w:p>
    <w:p w14:paraId="755FECD0" w14:textId="77777777" w:rsidR="00951916" w:rsidRPr="00905DEA" w:rsidRDefault="00951916" w:rsidP="000B5AA8">
      <w:pPr>
        <w:pStyle w:val="Odstavecseseznamem"/>
        <w:numPr>
          <w:ilvl w:val="0"/>
          <w:numId w:val="14"/>
        </w:numPr>
        <w:spacing w:line="276" w:lineRule="auto"/>
        <w:ind w:left="714" w:hanging="357"/>
        <w:jc w:val="left"/>
        <w:rPr>
          <w:rFonts w:cstheme="minorHAnsi"/>
        </w:rPr>
      </w:pPr>
      <w:r w:rsidRPr="00905DEA">
        <w:rPr>
          <w:rFonts w:cstheme="minorHAnsi"/>
        </w:rPr>
        <w:t>Umělá inteligence v bezpečnosti,</w:t>
      </w:r>
    </w:p>
    <w:p w14:paraId="7C0CE776" w14:textId="77777777" w:rsidR="00951916" w:rsidRPr="00905DEA" w:rsidRDefault="00951916" w:rsidP="000B5AA8">
      <w:pPr>
        <w:pStyle w:val="Odstavecseseznamem"/>
        <w:numPr>
          <w:ilvl w:val="0"/>
          <w:numId w:val="14"/>
        </w:numPr>
        <w:spacing w:line="276" w:lineRule="auto"/>
        <w:ind w:left="714" w:hanging="357"/>
        <w:jc w:val="left"/>
        <w:rPr>
          <w:rFonts w:cstheme="minorHAnsi"/>
        </w:rPr>
      </w:pPr>
      <w:r w:rsidRPr="00905DEA">
        <w:rPr>
          <w:rFonts w:cstheme="minorHAnsi"/>
        </w:rPr>
        <w:t>Vnitřní bezpečnost a veřejný pořádek.</w:t>
      </w:r>
    </w:p>
    <w:p w14:paraId="16189C78" w14:textId="14FDA7EB" w:rsidR="00951916" w:rsidRPr="00905DEA" w:rsidRDefault="00951916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>Zvolením jednoho z uvedených předmětů bude osobní studijní plán studenta doplněn tak, aby odpovídal celkovému rozsahu 60 kreditů za akademický rok dle Studijního a zkušebního řádu.</w:t>
      </w:r>
      <w:r w:rsidR="00F42C94">
        <w:rPr>
          <w:rFonts w:cstheme="minorHAnsi"/>
        </w:rPr>
        <w:t xml:space="preserve"> </w:t>
      </w:r>
    </w:p>
    <w:p w14:paraId="49377226" w14:textId="77777777" w:rsidR="00951916" w:rsidRPr="00905DEA" w:rsidRDefault="00951916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>Bližší informace poskytne garantka studijního programu doc. Ing. Lenka Brumarová, Ph.D.</w:t>
      </w:r>
    </w:p>
    <w:p w14:paraId="6F22EB60" w14:textId="3B4F4F93" w:rsidR="00951916" w:rsidRPr="002507FB" w:rsidRDefault="00DA079A" w:rsidP="002507FB">
      <w:pPr>
        <w:spacing w:line="276" w:lineRule="auto"/>
        <w:rPr>
          <w:b/>
          <w:bCs/>
          <w:color w:val="FF0000"/>
        </w:rPr>
      </w:pPr>
      <w:r w:rsidRPr="002507FB">
        <w:rPr>
          <w:b/>
          <w:bCs/>
          <w:color w:val="FF0000"/>
        </w:rPr>
        <w:t xml:space="preserve">Studijní program: </w:t>
      </w:r>
      <w:r w:rsidR="00951916" w:rsidRPr="002507FB">
        <w:rPr>
          <w:b/>
          <w:bCs/>
          <w:color w:val="FF0000"/>
        </w:rPr>
        <w:t>Technická bezpečnost osob a majetku</w:t>
      </w:r>
    </w:p>
    <w:p w14:paraId="29ACBE55" w14:textId="35AEA34B" w:rsidR="00951916" w:rsidRPr="00905DEA" w:rsidRDefault="00951916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 xml:space="preserve">Studenti 1. ročníku studijního programu Technická bezpečnost osob a majetku musí provést </w:t>
      </w:r>
      <w:proofErr w:type="spellStart"/>
      <w:r w:rsidRPr="00905DEA">
        <w:rPr>
          <w:rFonts w:cstheme="minorHAnsi"/>
        </w:rPr>
        <w:t>dovolbu</w:t>
      </w:r>
      <w:proofErr w:type="spellEnd"/>
      <w:r w:rsidRPr="00905DEA">
        <w:rPr>
          <w:rFonts w:cstheme="minorHAnsi"/>
        </w:rPr>
        <w:t xml:space="preserve"> povinně volitelných předmětů typu B. Student si zvolí jeden předmět pro zimní semestr a jeden předmět pro letní semestr.</w:t>
      </w:r>
      <w:r w:rsidR="00C25BAB" w:rsidRPr="00905DEA">
        <w:rPr>
          <w:rFonts w:cstheme="minorHAnsi"/>
        </w:rPr>
        <w:t xml:space="preserve"> Tím bude osobní studijní plán studenta doplněn tak, aby odpovídal celkovému rozsahu 60 kreditů za akademický rok dle Studijního a zkušebního řádu.</w:t>
      </w:r>
    </w:p>
    <w:p w14:paraId="630E917A" w14:textId="79FEE508" w:rsidR="00951916" w:rsidRPr="00905DEA" w:rsidRDefault="00951916" w:rsidP="002507FB">
      <w:pPr>
        <w:spacing w:after="0" w:line="276" w:lineRule="auto"/>
        <w:rPr>
          <w:rFonts w:cstheme="minorHAnsi"/>
          <w:b/>
          <w:bCs/>
        </w:rPr>
      </w:pPr>
      <w:r w:rsidRPr="00905DEA">
        <w:rPr>
          <w:rFonts w:cstheme="minorHAnsi"/>
          <w:b/>
          <w:bCs/>
        </w:rPr>
        <w:t>Zimní semestr:</w:t>
      </w:r>
    </w:p>
    <w:p w14:paraId="40EFE3EA" w14:textId="77777777" w:rsidR="00951916" w:rsidRPr="00905DEA" w:rsidRDefault="00951916" w:rsidP="002507FB">
      <w:pPr>
        <w:pStyle w:val="Odstavecseseznamem"/>
        <w:numPr>
          <w:ilvl w:val="0"/>
          <w:numId w:val="14"/>
        </w:numPr>
        <w:spacing w:after="0" w:line="276" w:lineRule="auto"/>
        <w:ind w:left="714" w:hanging="357"/>
        <w:jc w:val="left"/>
        <w:rPr>
          <w:rFonts w:cstheme="minorHAnsi"/>
        </w:rPr>
      </w:pPr>
      <w:r w:rsidRPr="00905DEA">
        <w:rPr>
          <w:rFonts w:cstheme="minorHAnsi"/>
        </w:rPr>
        <w:t>Psychologie bezpečnosti a katastrof,</w:t>
      </w:r>
    </w:p>
    <w:p w14:paraId="2B644CD5" w14:textId="2BA373B5" w:rsidR="00DA3909" w:rsidRPr="00905DEA" w:rsidRDefault="00951916" w:rsidP="002507FB">
      <w:pPr>
        <w:pStyle w:val="Odstavecseseznamem"/>
        <w:numPr>
          <w:ilvl w:val="0"/>
          <w:numId w:val="14"/>
        </w:numPr>
        <w:spacing w:after="0" w:line="276" w:lineRule="auto"/>
        <w:ind w:left="714" w:hanging="357"/>
        <w:jc w:val="left"/>
        <w:rPr>
          <w:rFonts w:cstheme="minorHAnsi"/>
        </w:rPr>
      </w:pPr>
      <w:r w:rsidRPr="00905DEA">
        <w:rPr>
          <w:rFonts w:cstheme="minorHAnsi"/>
        </w:rPr>
        <w:t>Management v bezpečnosti.</w:t>
      </w:r>
    </w:p>
    <w:p w14:paraId="0CD70CC8" w14:textId="76F83709" w:rsidR="00951916" w:rsidRPr="00905DEA" w:rsidRDefault="00951916" w:rsidP="002507FB">
      <w:pPr>
        <w:spacing w:after="0" w:line="276" w:lineRule="auto"/>
        <w:rPr>
          <w:rFonts w:cstheme="minorHAnsi"/>
          <w:b/>
          <w:bCs/>
        </w:rPr>
      </w:pPr>
      <w:r w:rsidRPr="00905DEA">
        <w:rPr>
          <w:rFonts w:cstheme="minorHAnsi"/>
          <w:b/>
          <w:bCs/>
        </w:rPr>
        <w:t>Letní semestr:</w:t>
      </w:r>
    </w:p>
    <w:p w14:paraId="31121792" w14:textId="77777777" w:rsidR="00951916" w:rsidRPr="00905DEA" w:rsidRDefault="00951916" w:rsidP="002507FB">
      <w:pPr>
        <w:pStyle w:val="Odstavecseseznamem"/>
        <w:numPr>
          <w:ilvl w:val="0"/>
          <w:numId w:val="14"/>
        </w:numPr>
        <w:spacing w:after="0" w:line="276" w:lineRule="auto"/>
        <w:ind w:left="714" w:hanging="357"/>
        <w:jc w:val="left"/>
        <w:rPr>
          <w:rFonts w:cstheme="minorHAnsi"/>
        </w:rPr>
      </w:pPr>
      <w:r w:rsidRPr="00905DEA">
        <w:rPr>
          <w:rFonts w:cstheme="minorHAnsi"/>
        </w:rPr>
        <w:t>Měřicí metody BOM,</w:t>
      </w:r>
    </w:p>
    <w:p w14:paraId="1E1EF762" w14:textId="77777777" w:rsidR="00951916" w:rsidRDefault="00951916" w:rsidP="002507FB">
      <w:pPr>
        <w:pStyle w:val="Odstavecseseznamem"/>
        <w:numPr>
          <w:ilvl w:val="0"/>
          <w:numId w:val="14"/>
        </w:numPr>
        <w:spacing w:after="0" w:line="276" w:lineRule="auto"/>
        <w:ind w:left="714" w:hanging="357"/>
        <w:jc w:val="left"/>
        <w:rPr>
          <w:rFonts w:cstheme="minorHAnsi"/>
        </w:rPr>
      </w:pPr>
      <w:r w:rsidRPr="00905DEA">
        <w:rPr>
          <w:rFonts w:cstheme="minorHAnsi"/>
        </w:rPr>
        <w:t>Úvod do environmentálního inženýrství.</w:t>
      </w:r>
    </w:p>
    <w:p w14:paraId="230F8241" w14:textId="77777777" w:rsidR="002507FB" w:rsidRPr="00905DEA" w:rsidRDefault="002507FB" w:rsidP="002507FB">
      <w:pPr>
        <w:pStyle w:val="Odstavecseseznamem"/>
        <w:numPr>
          <w:ilvl w:val="0"/>
          <w:numId w:val="0"/>
        </w:numPr>
        <w:spacing w:after="0" w:line="276" w:lineRule="auto"/>
        <w:ind w:left="714"/>
        <w:jc w:val="left"/>
        <w:rPr>
          <w:rFonts w:cstheme="minorHAnsi"/>
        </w:rPr>
      </w:pPr>
    </w:p>
    <w:p w14:paraId="55507E08" w14:textId="77777777" w:rsidR="00951916" w:rsidRPr="00905DEA" w:rsidRDefault="00951916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>Bližší informace poskytne garant studijního programu Ing. Petr Bitala, Ph.D.</w:t>
      </w:r>
    </w:p>
    <w:p w14:paraId="40E3EA7F" w14:textId="233310DA" w:rsidR="00E62BB6" w:rsidRPr="00905DEA" w:rsidRDefault="00A76B9E" w:rsidP="000B5AA8">
      <w:pPr>
        <w:spacing w:line="276" w:lineRule="auto"/>
        <w:rPr>
          <w:rStyle w:val="Hypertextovodkaz"/>
          <w:rFonts w:cstheme="minorHAnsi"/>
          <w:color w:val="EE000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5DEA">
        <w:rPr>
          <w:rFonts w:cstheme="minorHAnsi"/>
          <w:b/>
          <w:bCs/>
        </w:rPr>
        <w:t>Přípravné kurzy</w:t>
      </w:r>
      <w:r w:rsidRPr="00905DEA">
        <w:rPr>
          <w:rFonts w:cstheme="minorHAnsi"/>
        </w:rPr>
        <w:t xml:space="preserve"> – pokud</w:t>
      </w:r>
      <w:r w:rsidR="0024041D" w:rsidRPr="00905DEA">
        <w:rPr>
          <w:rFonts w:cstheme="minorHAnsi"/>
        </w:rPr>
        <w:t xml:space="preserve"> máte obavy, že nebude</w:t>
      </w:r>
      <w:r w:rsidR="008B2F48" w:rsidRPr="00905DEA">
        <w:rPr>
          <w:rFonts w:cstheme="minorHAnsi"/>
        </w:rPr>
        <w:t>te</w:t>
      </w:r>
      <w:r w:rsidR="0024041D" w:rsidRPr="00905DEA">
        <w:rPr>
          <w:rFonts w:cstheme="minorHAnsi"/>
        </w:rPr>
        <w:t xml:space="preserve"> zvládat matematiku, fyziku, chemi</w:t>
      </w:r>
      <w:r w:rsidR="00AC0635" w:rsidRPr="00905DEA">
        <w:rPr>
          <w:rFonts w:cstheme="minorHAnsi"/>
        </w:rPr>
        <w:t>i či angličtinu</w:t>
      </w:r>
      <w:r w:rsidR="008B2F48" w:rsidRPr="00905DEA">
        <w:rPr>
          <w:rFonts w:cstheme="minorHAnsi"/>
        </w:rPr>
        <w:t>,</w:t>
      </w:r>
      <w:r w:rsidR="001E0EBF" w:rsidRPr="00905DEA">
        <w:rPr>
          <w:rFonts w:cstheme="minorHAnsi"/>
        </w:rPr>
        <w:t xml:space="preserve"> můžete využít nabídku </w:t>
      </w:r>
      <w:r w:rsidR="001E0EBF" w:rsidRPr="00905DEA">
        <w:rPr>
          <w:rFonts w:cstheme="minorHAnsi"/>
          <w:b/>
          <w:bCs/>
        </w:rPr>
        <w:t>přípravných kurzů</w:t>
      </w:r>
      <w:r w:rsidR="001E0EBF" w:rsidRPr="00905DEA">
        <w:rPr>
          <w:rFonts w:cstheme="minorHAnsi"/>
        </w:rPr>
        <w:t xml:space="preserve"> pro přijaté studenty 1. ročníku bakalářského studia.</w:t>
      </w:r>
      <w:r w:rsidR="009C7C98" w:rsidRPr="00905DEA">
        <w:rPr>
          <w:rFonts w:cstheme="minorHAnsi"/>
        </w:rPr>
        <w:t xml:space="preserve"> Více informací zde: </w:t>
      </w:r>
      <w:hyperlink r:id="rId13" w:history="1">
        <w:r w:rsidR="00E44721" w:rsidRPr="00905DEA">
          <w:rPr>
            <w:rStyle w:val="Hypertextovodkaz"/>
            <w:rFonts w:cstheme="minorHAnsi"/>
          </w:rPr>
          <w:t>www.fbi.vsb.cz/zapis</w:t>
        </w:r>
      </w:hyperlink>
      <w:r w:rsidR="00E44721" w:rsidRPr="00905DEA">
        <w:rPr>
          <w:rFonts w:cstheme="minorHAnsi"/>
        </w:rPr>
        <w:t xml:space="preserve"> </w:t>
      </w:r>
    </w:p>
    <w:p w14:paraId="6003F348" w14:textId="2594CA57" w:rsidR="003F5B96" w:rsidRPr="00905DEA" w:rsidRDefault="00F42C94" w:rsidP="000B5AA8">
      <w:pPr>
        <w:spacing w:line="276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br/>
      </w:r>
      <w:r>
        <w:rPr>
          <w:rFonts w:cstheme="minorHAnsi"/>
          <w:b/>
          <w:bCs/>
          <w:u w:val="single"/>
        </w:rPr>
        <w:br/>
      </w:r>
      <w:r>
        <w:rPr>
          <w:rFonts w:cstheme="minorHAnsi"/>
          <w:b/>
          <w:bCs/>
          <w:u w:val="single"/>
        </w:rPr>
        <w:lastRenderedPageBreak/>
        <w:br/>
      </w:r>
      <w:r w:rsidR="003F5B96" w:rsidRPr="00905DEA">
        <w:rPr>
          <w:rFonts w:cstheme="minorHAnsi"/>
          <w:b/>
          <w:bCs/>
          <w:u w:val="single"/>
        </w:rPr>
        <w:t>Další důležité informace:</w:t>
      </w:r>
    </w:p>
    <w:p w14:paraId="2C3A1A26" w14:textId="111FAD55" w:rsidR="0012348C" w:rsidRPr="00905DEA" w:rsidRDefault="00233F6D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 xml:space="preserve">Student </w:t>
      </w:r>
      <w:r w:rsidR="00413D5F" w:rsidRPr="00905DEA">
        <w:rPr>
          <w:rFonts w:cstheme="minorHAnsi"/>
        </w:rPr>
        <w:t xml:space="preserve">si </w:t>
      </w:r>
      <w:r w:rsidRPr="00905DEA">
        <w:rPr>
          <w:rFonts w:cstheme="minorHAnsi"/>
        </w:rPr>
        <w:t>může nejpozději do konce</w:t>
      </w:r>
      <w:r w:rsidRPr="00905DEA">
        <w:rPr>
          <w:rStyle w:val="Hypertextovodkaz"/>
          <w:rFonts w:cstheme="minorHAnsi"/>
          <w:color w:val="EE000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05DEA">
        <w:rPr>
          <w:rFonts w:cstheme="minorHAnsi"/>
        </w:rPr>
        <w:t xml:space="preserve">druhého týdne výuky v každém semestru požádat o </w:t>
      </w:r>
      <w:r w:rsidRPr="00905DEA">
        <w:rPr>
          <w:rFonts w:cstheme="minorHAnsi"/>
          <w:b/>
          <w:bCs/>
        </w:rPr>
        <w:t>uznání zkoušek</w:t>
      </w:r>
      <w:r w:rsidR="00785CDC" w:rsidRPr="00905DEA">
        <w:rPr>
          <w:rFonts w:cstheme="minorHAnsi"/>
        </w:rPr>
        <w:t xml:space="preserve"> prostřednictvím žádosti</w:t>
      </w:r>
      <w:r w:rsidR="0012348C" w:rsidRPr="00905DEA">
        <w:rPr>
          <w:rFonts w:cstheme="minorHAnsi"/>
        </w:rPr>
        <w:t xml:space="preserve">, která je k dispozici na této adrese: </w:t>
      </w:r>
      <w:hyperlink r:id="rId14" w:history="1">
        <w:r w:rsidR="0012348C" w:rsidRPr="00905DEA">
          <w:rPr>
            <w:rStyle w:val="Hypertextovodkaz"/>
            <w:rFonts w:cstheme="minorHAnsi"/>
          </w:rPr>
          <w:t>https://innet.vsb.cz/cs/dokumenty/formulare/kontext/fbi</w:t>
        </w:r>
      </w:hyperlink>
      <w:r w:rsidR="0012348C" w:rsidRPr="00905DEA">
        <w:rPr>
          <w:rFonts w:cstheme="minorHAnsi"/>
        </w:rPr>
        <w:t>. Žádost</w:t>
      </w:r>
      <w:r w:rsidR="005B5986" w:rsidRPr="00905DEA">
        <w:rPr>
          <w:rFonts w:cstheme="minorHAnsi"/>
        </w:rPr>
        <w:t xml:space="preserve"> se podává na studijní oddělení fakulty.</w:t>
      </w:r>
    </w:p>
    <w:p w14:paraId="7028DC5C" w14:textId="1F0487D7" w:rsidR="0076190D" w:rsidRPr="00905DEA" w:rsidRDefault="0076190D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 xml:space="preserve">Další informace týkající se studia </w:t>
      </w:r>
      <w:r w:rsidR="00380948" w:rsidRPr="00905DEA">
        <w:rPr>
          <w:rFonts w:cstheme="minorHAnsi"/>
        </w:rPr>
        <w:t xml:space="preserve">osobně </w:t>
      </w:r>
      <w:r w:rsidRPr="00905DEA">
        <w:rPr>
          <w:rFonts w:cstheme="minorHAnsi"/>
        </w:rPr>
        <w:t xml:space="preserve">poskytne </w:t>
      </w:r>
      <w:r w:rsidRPr="00905DEA">
        <w:rPr>
          <w:rFonts w:cstheme="minorHAnsi"/>
          <w:b/>
          <w:bCs/>
        </w:rPr>
        <w:t xml:space="preserve">studijní referentka </w:t>
      </w:r>
      <w:r w:rsidR="002507FB">
        <w:rPr>
          <w:rFonts w:cstheme="minorHAnsi"/>
          <w:b/>
          <w:bCs/>
        </w:rPr>
        <w:t>Eva Lenartová</w:t>
      </w:r>
      <w:r w:rsidRPr="00905DEA">
        <w:rPr>
          <w:rFonts w:cstheme="minorHAnsi"/>
        </w:rPr>
        <w:t>, místnost LA20</w:t>
      </w:r>
      <w:r w:rsidR="002507FB">
        <w:rPr>
          <w:rFonts w:cstheme="minorHAnsi"/>
        </w:rPr>
        <w:t>5</w:t>
      </w:r>
      <w:r w:rsidRPr="00905DEA">
        <w:rPr>
          <w:rFonts w:cstheme="minorHAnsi"/>
        </w:rPr>
        <w:t xml:space="preserve">, v úředních hodinách uvedených na webových stránkách studijního oddělení: </w:t>
      </w:r>
      <w:hyperlink r:id="rId15" w:history="1">
        <w:r w:rsidRPr="00905DEA">
          <w:rPr>
            <w:rStyle w:val="Hypertextovodkaz"/>
            <w:rFonts w:cstheme="minorHAnsi"/>
          </w:rPr>
          <w:t>https://www.fbi.vsb.cz/cs/Student/studijni-oddeleni/</w:t>
        </w:r>
      </w:hyperlink>
      <w:r w:rsidRPr="00905DEA">
        <w:rPr>
          <w:rFonts w:cstheme="minorHAnsi"/>
        </w:rPr>
        <w:t xml:space="preserve">. Dotazy je možné zasílat také na adresu </w:t>
      </w:r>
      <w:hyperlink r:id="rId16" w:history="1">
        <w:r w:rsidRPr="00905DEA">
          <w:rPr>
            <w:rStyle w:val="Hypertextovodkaz"/>
            <w:rFonts w:cstheme="minorHAnsi"/>
          </w:rPr>
          <w:t>studijni.fbi@vsb.cz</w:t>
        </w:r>
      </w:hyperlink>
      <w:r w:rsidRPr="00905DEA">
        <w:rPr>
          <w:rFonts w:cstheme="minorHAnsi"/>
        </w:rPr>
        <w:t xml:space="preserve"> nebo přímo na e-mailovou adresu studijní referentky: </w:t>
      </w:r>
      <w:hyperlink r:id="rId17" w:history="1">
        <w:r w:rsidR="00C567A8" w:rsidRPr="00B4659B">
          <w:rPr>
            <w:rStyle w:val="Hypertextovodkaz"/>
            <w:rFonts w:cstheme="minorHAnsi"/>
          </w:rPr>
          <w:t>eva.lenartova@vsb.cz</w:t>
        </w:r>
      </w:hyperlink>
      <w:r w:rsidR="006F5729" w:rsidRPr="00905DEA">
        <w:rPr>
          <w:rFonts w:cstheme="minorHAnsi"/>
        </w:rPr>
        <w:t>, případně využít telefonní kontakt: 597</w:t>
      </w:r>
      <w:r w:rsidR="00380948" w:rsidRPr="00905DEA">
        <w:rPr>
          <w:rFonts w:cstheme="minorHAnsi"/>
        </w:rPr>
        <w:t> </w:t>
      </w:r>
      <w:r w:rsidR="006F5729" w:rsidRPr="00905DEA">
        <w:rPr>
          <w:rFonts w:cstheme="minorHAnsi"/>
        </w:rPr>
        <w:t>322</w:t>
      </w:r>
      <w:r w:rsidR="00380948" w:rsidRPr="00905DEA">
        <w:rPr>
          <w:rFonts w:cstheme="minorHAnsi"/>
        </w:rPr>
        <w:t xml:space="preserve"> </w:t>
      </w:r>
      <w:r w:rsidR="006F5729" w:rsidRPr="00905DEA">
        <w:rPr>
          <w:rFonts w:cstheme="minorHAnsi"/>
        </w:rPr>
        <w:t>81</w:t>
      </w:r>
      <w:r w:rsidR="00C567A8">
        <w:rPr>
          <w:rFonts w:cstheme="minorHAnsi"/>
        </w:rPr>
        <w:t>1</w:t>
      </w:r>
      <w:r w:rsidR="006F5729" w:rsidRPr="00905DEA">
        <w:rPr>
          <w:rFonts w:cstheme="minorHAnsi"/>
        </w:rPr>
        <w:t>.</w:t>
      </w:r>
    </w:p>
    <w:p w14:paraId="7887C50D" w14:textId="77777777" w:rsidR="00CC3848" w:rsidRPr="0086374E" w:rsidRDefault="00CC3848" w:rsidP="00CC3848">
      <w:pPr>
        <w:rPr>
          <w:rFonts w:cstheme="minorHAnsi"/>
        </w:rPr>
      </w:pPr>
      <w:r w:rsidRPr="0086374E">
        <w:rPr>
          <w:rFonts w:cstheme="minorHAnsi"/>
        </w:rPr>
        <w:t xml:space="preserve">Student, který bude žádat o </w:t>
      </w:r>
      <w:r w:rsidRPr="0086374E">
        <w:rPr>
          <w:rFonts w:cstheme="minorHAnsi"/>
          <w:b/>
          <w:bCs/>
        </w:rPr>
        <w:t>potvrzení o studiu</w:t>
      </w:r>
      <w:r w:rsidRPr="0086374E">
        <w:rPr>
          <w:rFonts w:cstheme="minorHAnsi"/>
        </w:rPr>
        <w:t>, musí předložit studijnímu oddělení kartu studenta</w:t>
      </w:r>
      <w:r>
        <w:rPr>
          <w:rFonts w:cstheme="minorHAnsi"/>
        </w:rPr>
        <w:t>. Potvrzení o studiu lze také požádat prostřednictvím studijního mailu</w:t>
      </w:r>
      <w:r w:rsidRPr="0086374E">
        <w:rPr>
          <w:rFonts w:cstheme="minorHAnsi"/>
        </w:rPr>
        <w:t>.</w:t>
      </w:r>
    </w:p>
    <w:p w14:paraId="0B9F70F9" w14:textId="77777777" w:rsidR="00CC3848" w:rsidRPr="00D8203C" w:rsidRDefault="00CC3848" w:rsidP="00CC3848">
      <w:pPr>
        <w:rPr>
          <w:rFonts w:cstheme="minorHAnsi"/>
          <w:color w:val="FF0000"/>
        </w:rPr>
      </w:pPr>
      <w:r w:rsidRPr="00D8203C">
        <w:rPr>
          <w:rFonts w:cstheme="minorHAnsi"/>
          <w:color w:val="FF0000"/>
        </w:rPr>
        <w:t xml:space="preserve">Všichni studenti si prostudují </w:t>
      </w:r>
      <w:r w:rsidRPr="00D8203C">
        <w:rPr>
          <w:rFonts w:cstheme="minorHAnsi"/>
          <w:b/>
          <w:bCs/>
          <w:color w:val="FF0000"/>
        </w:rPr>
        <w:t>Studijní a zkušební řád pro studium v bakalářských a magisterských studijních programech VŠB-TUO</w:t>
      </w:r>
      <w:r w:rsidRPr="00D8203C">
        <w:rPr>
          <w:rFonts w:cstheme="minorHAnsi"/>
          <w:color w:val="FF0000"/>
        </w:rPr>
        <w:t xml:space="preserve"> – viz Studijní předpisy a formuláře (konkrétně </w:t>
      </w:r>
      <w:hyperlink r:id="rId18" w:tgtFrame="_blank" w:history="1">
        <w:r w:rsidRPr="00CC3848">
          <w:rPr>
            <w:rStyle w:val="Hypertextovodkaz"/>
            <w:rFonts w:cstheme="minorHAnsi"/>
            <w:b/>
            <w:bCs/>
            <w:color w:val="FF0000"/>
          </w:rPr>
          <w:t>zde</w:t>
        </w:r>
      </w:hyperlink>
      <w:r w:rsidRPr="00D8203C">
        <w:rPr>
          <w:rFonts w:cstheme="minorHAnsi"/>
          <w:color w:val="FF0000"/>
        </w:rPr>
        <w:t>).</w:t>
      </w:r>
    </w:p>
    <w:p w14:paraId="02DC54FC" w14:textId="3CB880E6" w:rsidR="0093189F" w:rsidRPr="00905DEA" w:rsidRDefault="00D262E4" w:rsidP="000B5AA8">
      <w:pPr>
        <w:spacing w:line="276" w:lineRule="auto"/>
        <w:rPr>
          <w:rFonts w:cstheme="minorHAnsi"/>
          <w:b/>
          <w:bCs/>
          <w:u w:val="single"/>
        </w:rPr>
      </w:pPr>
      <w:r w:rsidRPr="00905DEA">
        <w:rPr>
          <w:rFonts w:cstheme="minorHAnsi"/>
          <w:b/>
          <w:bCs/>
          <w:u w:val="single"/>
        </w:rPr>
        <w:t>H</w:t>
      </w:r>
      <w:r w:rsidR="003673E9" w:rsidRPr="00905DEA">
        <w:rPr>
          <w:rFonts w:cstheme="minorHAnsi"/>
          <w:b/>
          <w:bCs/>
          <w:u w:val="single"/>
        </w:rPr>
        <w:t xml:space="preserve">armonogram </w:t>
      </w:r>
      <w:r w:rsidR="00992538" w:rsidRPr="00905DEA">
        <w:rPr>
          <w:rFonts w:cstheme="minorHAnsi"/>
          <w:b/>
          <w:bCs/>
          <w:u w:val="single"/>
        </w:rPr>
        <w:t>akademického roku 2026/2027</w:t>
      </w:r>
    </w:p>
    <w:p w14:paraId="59B4F1E1" w14:textId="010602EB" w:rsidR="003673E9" w:rsidRPr="00905DEA" w:rsidRDefault="003673E9" w:rsidP="000B5AA8">
      <w:pPr>
        <w:spacing w:line="276" w:lineRule="auto"/>
        <w:rPr>
          <w:rStyle w:val="outputtext"/>
          <w:rFonts w:cstheme="minorHAnsi"/>
          <w:color w:val="000000" w:themeColor="text1"/>
        </w:rPr>
      </w:pPr>
      <w:r w:rsidRPr="00905DEA">
        <w:rPr>
          <w:rFonts w:cstheme="minorHAnsi"/>
        </w:rPr>
        <w:t>Výuka v zimním semestru</w:t>
      </w:r>
      <w:r w:rsidR="003C754D" w:rsidRPr="00905DEA">
        <w:rPr>
          <w:rFonts w:cstheme="minorHAnsi"/>
        </w:rPr>
        <w:t xml:space="preserve">: </w:t>
      </w:r>
      <w:r w:rsidR="00CC3848">
        <w:rPr>
          <w:rFonts w:cstheme="minorHAnsi"/>
        </w:rPr>
        <w:tab/>
      </w:r>
      <w:r w:rsidR="00CC3848">
        <w:rPr>
          <w:rFonts w:cstheme="minorHAnsi"/>
        </w:rPr>
        <w:tab/>
      </w:r>
      <w:r w:rsidR="00E3522C" w:rsidRPr="00905DEA">
        <w:rPr>
          <w:rStyle w:val="outputtext"/>
          <w:rFonts w:cstheme="minorHAnsi"/>
          <w:color w:val="000000" w:themeColor="text1"/>
        </w:rPr>
        <w:t>14</w:t>
      </w:r>
      <w:r w:rsidRPr="00905DEA">
        <w:rPr>
          <w:rStyle w:val="outputtext"/>
          <w:rFonts w:cstheme="minorHAnsi"/>
          <w:color w:val="000000" w:themeColor="text1"/>
        </w:rPr>
        <w:t>. 9. 202</w:t>
      </w:r>
      <w:r w:rsidR="00E3522C" w:rsidRPr="00905DEA">
        <w:rPr>
          <w:rStyle w:val="outputtext"/>
          <w:rFonts w:cstheme="minorHAnsi"/>
          <w:color w:val="000000" w:themeColor="text1"/>
        </w:rPr>
        <w:t>6</w:t>
      </w:r>
      <w:r w:rsidR="0040258D" w:rsidRPr="00905DEA">
        <w:rPr>
          <w:rStyle w:val="outputtext"/>
          <w:rFonts w:cstheme="minorHAnsi"/>
          <w:color w:val="000000" w:themeColor="text1"/>
        </w:rPr>
        <w:t xml:space="preserve"> </w:t>
      </w:r>
      <w:r w:rsidRPr="00905DEA">
        <w:rPr>
          <w:rFonts w:cstheme="minorHAnsi"/>
        </w:rPr>
        <w:t>–</w:t>
      </w:r>
      <w:r w:rsidR="0040258D" w:rsidRPr="00905DEA">
        <w:rPr>
          <w:rFonts w:cstheme="minorHAnsi"/>
        </w:rPr>
        <w:t xml:space="preserve"> </w:t>
      </w:r>
      <w:r w:rsidR="00A84804" w:rsidRPr="00905DEA">
        <w:rPr>
          <w:rFonts w:cstheme="minorHAnsi"/>
        </w:rPr>
        <w:t>1</w:t>
      </w:r>
      <w:r w:rsidR="00E3522C" w:rsidRPr="00905DEA">
        <w:rPr>
          <w:rFonts w:cstheme="minorHAnsi"/>
        </w:rPr>
        <w:t>2</w:t>
      </w:r>
      <w:r w:rsidR="00A84804" w:rsidRPr="00905DEA">
        <w:rPr>
          <w:rFonts w:cstheme="minorHAnsi"/>
        </w:rPr>
        <w:t>. 12. 202</w:t>
      </w:r>
      <w:r w:rsidR="00E3522C" w:rsidRPr="00905DEA">
        <w:rPr>
          <w:rFonts w:cstheme="minorHAnsi"/>
        </w:rPr>
        <w:t>6</w:t>
      </w:r>
    </w:p>
    <w:p w14:paraId="3C2CB2ED" w14:textId="44F0F713" w:rsidR="003673E9" w:rsidRPr="00905DEA" w:rsidRDefault="003673E9" w:rsidP="000B5AA8">
      <w:pPr>
        <w:spacing w:line="276" w:lineRule="auto"/>
        <w:rPr>
          <w:rStyle w:val="outputtext"/>
          <w:rFonts w:cstheme="minorHAnsi"/>
        </w:rPr>
      </w:pPr>
      <w:r w:rsidRPr="00905DEA">
        <w:rPr>
          <w:rFonts w:cstheme="minorHAnsi"/>
        </w:rPr>
        <w:t xml:space="preserve">Zkouškové </w:t>
      </w:r>
      <w:r w:rsidR="00DE76F3" w:rsidRPr="00905DEA">
        <w:rPr>
          <w:rFonts w:cstheme="minorHAnsi"/>
        </w:rPr>
        <w:t>období – zimní</w:t>
      </w:r>
      <w:r w:rsidRPr="00905DEA">
        <w:rPr>
          <w:rFonts w:cstheme="minorHAnsi"/>
        </w:rPr>
        <w:t xml:space="preserve"> semestr</w:t>
      </w:r>
      <w:r w:rsidR="003C754D" w:rsidRPr="00905DEA">
        <w:rPr>
          <w:rFonts w:cstheme="minorHAnsi"/>
        </w:rPr>
        <w:t xml:space="preserve">: </w:t>
      </w:r>
      <w:r w:rsidR="00CC3848">
        <w:rPr>
          <w:rFonts w:cstheme="minorHAnsi"/>
        </w:rPr>
        <w:tab/>
      </w:r>
      <w:r w:rsidR="00F036C4" w:rsidRPr="00905DEA">
        <w:rPr>
          <w:rFonts w:cstheme="minorHAnsi"/>
        </w:rPr>
        <w:t>1</w:t>
      </w:r>
      <w:r w:rsidR="00E3522C" w:rsidRPr="00905DEA">
        <w:rPr>
          <w:rFonts w:cstheme="minorHAnsi"/>
        </w:rPr>
        <w:t>4</w:t>
      </w:r>
      <w:r w:rsidR="00F036C4" w:rsidRPr="00905DEA">
        <w:rPr>
          <w:rFonts w:cstheme="minorHAnsi"/>
        </w:rPr>
        <w:t>. 12. 202</w:t>
      </w:r>
      <w:r w:rsidR="00E3522C" w:rsidRPr="00905DEA">
        <w:rPr>
          <w:rFonts w:cstheme="minorHAnsi"/>
        </w:rPr>
        <w:t>6</w:t>
      </w:r>
      <w:r w:rsidR="00F036C4" w:rsidRPr="00905DEA">
        <w:rPr>
          <w:rFonts w:cstheme="minorHAnsi"/>
        </w:rPr>
        <w:t xml:space="preserve"> </w:t>
      </w:r>
      <w:r w:rsidR="00655BA0" w:rsidRPr="00905DEA">
        <w:rPr>
          <w:rFonts w:cstheme="minorHAnsi"/>
        </w:rPr>
        <w:t>–</w:t>
      </w:r>
      <w:r w:rsidR="005C24FC" w:rsidRPr="00905DEA">
        <w:rPr>
          <w:rFonts w:cstheme="minorHAnsi"/>
        </w:rPr>
        <w:t xml:space="preserve"> </w:t>
      </w:r>
      <w:r w:rsidR="00E3522C" w:rsidRPr="00905DEA">
        <w:rPr>
          <w:rFonts w:cstheme="minorHAnsi"/>
        </w:rPr>
        <w:t>6</w:t>
      </w:r>
      <w:r w:rsidR="000A4B56" w:rsidRPr="00905DEA">
        <w:rPr>
          <w:rFonts w:cstheme="minorHAnsi"/>
        </w:rPr>
        <w:t>. 2. 202</w:t>
      </w:r>
      <w:r w:rsidR="00E3522C" w:rsidRPr="00905DEA">
        <w:rPr>
          <w:rFonts w:cstheme="minorHAnsi"/>
        </w:rPr>
        <w:t>7</w:t>
      </w:r>
    </w:p>
    <w:p w14:paraId="4585258E" w14:textId="5A4B7392" w:rsidR="000A4B56" w:rsidRPr="00905DEA" w:rsidRDefault="000A4B56" w:rsidP="000B5AA8">
      <w:pPr>
        <w:spacing w:line="276" w:lineRule="auto"/>
        <w:rPr>
          <w:rStyle w:val="outputtext"/>
          <w:rFonts w:cstheme="minorHAnsi"/>
          <w:color w:val="000000" w:themeColor="text1"/>
        </w:rPr>
      </w:pPr>
      <w:r w:rsidRPr="00905DEA">
        <w:rPr>
          <w:rStyle w:val="outputtext"/>
          <w:rFonts w:cstheme="minorHAnsi"/>
          <w:color w:val="000000" w:themeColor="text1"/>
        </w:rPr>
        <w:t xml:space="preserve">Kontrola studia po </w:t>
      </w:r>
      <w:r w:rsidR="002044A4" w:rsidRPr="00905DEA">
        <w:rPr>
          <w:rStyle w:val="outputtext"/>
          <w:rFonts w:cstheme="minorHAnsi"/>
          <w:color w:val="000000" w:themeColor="text1"/>
        </w:rPr>
        <w:t>1.</w:t>
      </w:r>
      <w:r w:rsidRPr="00905DEA">
        <w:rPr>
          <w:rStyle w:val="outputtext"/>
          <w:rFonts w:cstheme="minorHAnsi"/>
          <w:color w:val="000000" w:themeColor="text1"/>
        </w:rPr>
        <w:t xml:space="preserve"> semestru</w:t>
      </w:r>
      <w:r w:rsidR="006058C8" w:rsidRPr="00905DEA">
        <w:rPr>
          <w:rStyle w:val="outputtext"/>
          <w:rFonts w:cstheme="minorHAnsi"/>
          <w:color w:val="000000" w:themeColor="text1"/>
        </w:rPr>
        <w:t xml:space="preserve">: </w:t>
      </w:r>
      <w:r w:rsidR="00E3522C" w:rsidRPr="00905DEA">
        <w:rPr>
          <w:rStyle w:val="outputtext"/>
          <w:rFonts w:cstheme="minorHAnsi"/>
          <w:color w:val="000000" w:themeColor="text1"/>
        </w:rPr>
        <w:t>8</w:t>
      </w:r>
      <w:r w:rsidRPr="00905DEA">
        <w:rPr>
          <w:rStyle w:val="outputtext"/>
          <w:rFonts w:cstheme="minorHAnsi"/>
          <w:color w:val="000000" w:themeColor="text1"/>
        </w:rPr>
        <w:t>. 2. 202</w:t>
      </w:r>
      <w:r w:rsidR="00E3522C" w:rsidRPr="00905DEA">
        <w:rPr>
          <w:rStyle w:val="outputtext"/>
          <w:rFonts w:cstheme="minorHAnsi"/>
          <w:color w:val="000000" w:themeColor="text1"/>
        </w:rPr>
        <w:t>7</w:t>
      </w:r>
      <w:r w:rsidR="005C24FC" w:rsidRPr="00905DEA">
        <w:rPr>
          <w:rStyle w:val="outputtext"/>
          <w:rFonts w:cstheme="minorHAnsi"/>
          <w:color w:val="000000" w:themeColor="text1"/>
        </w:rPr>
        <w:t>.</w:t>
      </w:r>
      <w:r w:rsidR="00F55A32" w:rsidRPr="00905DEA">
        <w:rPr>
          <w:rStyle w:val="outputtext"/>
          <w:rFonts w:cstheme="minorHAnsi"/>
          <w:color w:val="000000" w:themeColor="text1"/>
        </w:rPr>
        <w:t xml:space="preserve"> </w:t>
      </w:r>
      <w:r w:rsidR="005C24FC" w:rsidRPr="00905DEA">
        <w:rPr>
          <w:rStyle w:val="outputtext"/>
          <w:rFonts w:cstheme="minorHAnsi"/>
          <w:color w:val="000000" w:themeColor="text1"/>
        </w:rPr>
        <w:t>S</w:t>
      </w:r>
      <w:r w:rsidRPr="00905DEA">
        <w:rPr>
          <w:rStyle w:val="outputtext"/>
          <w:rFonts w:cstheme="minorHAnsi"/>
          <w:color w:val="000000" w:themeColor="text1"/>
        </w:rPr>
        <w:t>tudent musí získat minimálně 15 kreditů za zimní semestr pro postup do letního semestru. Pokud tato podmínka nebude splněna, bude mu studium ukončeno.</w:t>
      </w:r>
    </w:p>
    <w:p w14:paraId="771439AB" w14:textId="13ED0E96" w:rsidR="00F036C4" w:rsidRPr="00905DEA" w:rsidRDefault="00F036C4" w:rsidP="000B5AA8">
      <w:pPr>
        <w:spacing w:line="276" w:lineRule="auto"/>
        <w:rPr>
          <w:rStyle w:val="outputtext"/>
          <w:rFonts w:cstheme="minorHAnsi"/>
        </w:rPr>
      </w:pPr>
      <w:r w:rsidRPr="00905DEA">
        <w:rPr>
          <w:rStyle w:val="outputtext"/>
          <w:rFonts w:cstheme="minorHAnsi"/>
        </w:rPr>
        <w:t>Zimní prázdniny</w:t>
      </w:r>
      <w:r w:rsidR="006058C8" w:rsidRPr="00905DEA">
        <w:rPr>
          <w:rStyle w:val="outputtext"/>
          <w:rFonts w:cstheme="minorHAnsi"/>
        </w:rPr>
        <w:t>:</w:t>
      </w:r>
      <w:r w:rsidRPr="00905DEA">
        <w:rPr>
          <w:rStyle w:val="outputtext"/>
          <w:rFonts w:cstheme="minorHAnsi"/>
        </w:rPr>
        <w:t xml:space="preserve"> </w:t>
      </w:r>
      <w:r w:rsidR="00CC3848">
        <w:rPr>
          <w:rStyle w:val="outputtext"/>
          <w:rFonts w:cstheme="minorHAnsi"/>
        </w:rPr>
        <w:tab/>
      </w:r>
      <w:r w:rsidR="00CC3848">
        <w:rPr>
          <w:rStyle w:val="outputtext"/>
          <w:rFonts w:cstheme="minorHAnsi"/>
        </w:rPr>
        <w:tab/>
      </w:r>
      <w:r w:rsidR="00CC3848">
        <w:rPr>
          <w:rStyle w:val="outputtext"/>
          <w:rFonts w:cstheme="minorHAnsi"/>
        </w:rPr>
        <w:tab/>
      </w:r>
      <w:r w:rsidR="00E3522C" w:rsidRPr="00905DEA">
        <w:rPr>
          <w:rStyle w:val="outputtext"/>
          <w:rFonts w:cstheme="minorHAnsi"/>
        </w:rPr>
        <w:t>8</w:t>
      </w:r>
      <w:r w:rsidRPr="00905DEA">
        <w:rPr>
          <w:rStyle w:val="outputtext"/>
          <w:rFonts w:cstheme="minorHAnsi"/>
        </w:rPr>
        <w:t xml:space="preserve">. </w:t>
      </w:r>
      <w:r w:rsidR="00827C84" w:rsidRPr="00905DEA">
        <w:rPr>
          <w:rStyle w:val="outputtext"/>
          <w:rFonts w:cstheme="minorHAnsi"/>
        </w:rPr>
        <w:t>2</w:t>
      </w:r>
      <w:r w:rsidRPr="00905DEA">
        <w:rPr>
          <w:rStyle w:val="outputtext"/>
          <w:rFonts w:cstheme="minorHAnsi"/>
        </w:rPr>
        <w:t>. 202</w:t>
      </w:r>
      <w:r w:rsidR="00E3522C" w:rsidRPr="00905DEA">
        <w:rPr>
          <w:rStyle w:val="outputtext"/>
          <w:rFonts w:cstheme="minorHAnsi"/>
        </w:rPr>
        <w:t>7</w:t>
      </w:r>
      <w:r w:rsidR="009C74CA" w:rsidRPr="00905DEA">
        <w:rPr>
          <w:rStyle w:val="outputtext"/>
          <w:rFonts w:cstheme="minorHAnsi"/>
        </w:rPr>
        <w:t xml:space="preserve"> </w:t>
      </w:r>
      <w:r w:rsidRPr="00905DEA">
        <w:rPr>
          <w:rStyle w:val="outputtext"/>
          <w:rFonts w:cstheme="minorHAnsi"/>
        </w:rPr>
        <w:t>-</w:t>
      </w:r>
      <w:r w:rsidR="009C74CA" w:rsidRPr="00905DEA">
        <w:rPr>
          <w:rStyle w:val="outputtext"/>
          <w:rFonts w:cstheme="minorHAnsi"/>
        </w:rPr>
        <w:t xml:space="preserve"> </w:t>
      </w:r>
      <w:r w:rsidRPr="00905DEA">
        <w:rPr>
          <w:rStyle w:val="outputtext"/>
          <w:rFonts w:cstheme="minorHAnsi"/>
        </w:rPr>
        <w:t>1</w:t>
      </w:r>
      <w:r w:rsidR="00E3522C" w:rsidRPr="00905DEA">
        <w:rPr>
          <w:rStyle w:val="outputtext"/>
          <w:rFonts w:cstheme="minorHAnsi"/>
        </w:rPr>
        <w:t>4</w:t>
      </w:r>
      <w:r w:rsidRPr="00905DEA">
        <w:rPr>
          <w:rStyle w:val="outputtext"/>
          <w:rFonts w:cstheme="minorHAnsi"/>
        </w:rPr>
        <w:t>. 2. 202</w:t>
      </w:r>
      <w:r w:rsidR="00E3522C" w:rsidRPr="00905DEA">
        <w:rPr>
          <w:rStyle w:val="outputtext"/>
          <w:rFonts w:cstheme="minorHAnsi"/>
        </w:rPr>
        <w:t>7</w:t>
      </w:r>
    </w:p>
    <w:p w14:paraId="379F0203" w14:textId="49B2F78D" w:rsidR="003673E9" w:rsidRPr="00905DEA" w:rsidRDefault="003673E9" w:rsidP="000B5AA8">
      <w:pPr>
        <w:spacing w:line="276" w:lineRule="auto"/>
        <w:rPr>
          <w:rFonts w:cstheme="minorHAnsi"/>
        </w:rPr>
      </w:pPr>
      <w:r w:rsidRPr="00905DEA">
        <w:rPr>
          <w:rFonts w:cstheme="minorHAnsi"/>
        </w:rPr>
        <w:t>Výuka v letním semestru</w:t>
      </w:r>
      <w:r w:rsidR="006058C8" w:rsidRPr="00905DEA">
        <w:rPr>
          <w:rFonts w:cstheme="minorHAnsi"/>
        </w:rPr>
        <w:t xml:space="preserve">: </w:t>
      </w:r>
      <w:r w:rsidR="00CC3848">
        <w:rPr>
          <w:rFonts w:cstheme="minorHAnsi"/>
        </w:rPr>
        <w:tab/>
      </w:r>
      <w:r w:rsidR="00CC3848">
        <w:rPr>
          <w:rFonts w:cstheme="minorHAnsi"/>
        </w:rPr>
        <w:tab/>
      </w:r>
      <w:r w:rsidR="00F036C4" w:rsidRPr="00905DEA">
        <w:rPr>
          <w:rFonts w:cstheme="minorHAnsi"/>
        </w:rPr>
        <w:t>1</w:t>
      </w:r>
      <w:r w:rsidR="00E3522C" w:rsidRPr="00905DEA">
        <w:rPr>
          <w:rFonts w:cstheme="minorHAnsi"/>
        </w:rPr>
        <w:t>5</w:t>
      </w:r>
      <w:r w:rsidR="00F036C4" w:rsidRPr="00905DEA">
        <w:rPr>
          <w:rFonts w:cstheme="minorHAnsi"/>
        </w:rPr>
        <w:t>. 2. 202</w:t>
      </w:r>
      <w:r w:rsidR="00E3522C" w:rsidRPr="00905DEA">
        <w:rPr>
          <w:rFonts w:cstheme="minorHAnsi"/>
        </w:rPr>
        <w:t>7</w:t>
      </w:r>
      <w:r w:rsidRPr="00905DEA">
        <w:rPr>
          <w:rFonts w:cstheme="minorHAnsi"/>
        </w:rPr>
        <w:t xml:space="preserve"> – 1</w:t>
      </w:r>
      <w:r w:rsidR="00E3522C" w:rsidRPr="00905DEA">
        <w:rPr>
          <w:rFonts w:cstheme="minorHAnsi"/>
        </w:rPr>
        <w:t>5</w:t>
      </w:r>
      <w:r w:rsidRPr="00905DEA">
        <w:rPr>
          <w:rFonts w:cstheme="minorHAnsi"/>
        </w:rPr>
        <w:t>. 5. 202</w:t>
      </w:r>
      <w:r w:rsidR="00E3522C" w:rsidRPr="00905DEA">
        <w:rPr>
          <w:rFonts w:cstheme="minorHAnsi"/>
        </w:rPr>
        <w:t>7</w:t>
      </w:r>
    </w:p>
    <w:p w14:paraId="0EFCAA1B" w14:textId="71CFB4A3" w:rsidR="00F036C4" w:rsidRPr="00905DEA" w:rsidRDefault="003673E9" w:rsidP="000B5AA8">
      <w:pPr>
        <w:spacing w:line="276" w:lineRule="auto"/>
        <w:rPr>
          <w:rStyle w:val="outputtext"/>
          <w:rFonts w:cstheme="minorHAnsi"/>
        </w:rPr>
      </w:pPr>
      <w:r w:rsidRPr="00905DEA">
        <w:rPr>
          <w:rFonts w:cstheme="minorHAnsi"/>
        </w:rPr>
        <w:t xml:space="preserve">Zkouškové </w:t>
      </w:r>
      <w:r w:rsidR="00DE76F3" w:rsidRPr="00905DEA">
        <w:rPr>
          <w:rFonts w:cstheme="minorHAnsi"/>
        </w:rPr>
        <w:t>období – letní</w:t>
      </w:r>
      <w:r w:rsidRPr="00905DEA">
        <w:rPr>
          <w:rFonts w:cstheme="minorHAnsi"/>
        </w:rPr>
        <w:t xml:space="preserve"> semestr</w:t>
      </w:r>
      <w:r w:rsidR="006058C8" w:rsidRPr="00905DEA">
        <w:rPr>
          <w:rFonts w:cstheme="minorHAnsi"/>
        </w:rPr>
        <w:t xml:space="preserve">: </w:t>
      </w:r>
      <w:r w:rsidR="00CC3848">
        <w:rPr>
          <w:rFonts w:cstheme="minorHAnsi"/>
        </w:rPr>
        <w:tab/>
      </w:r>
      <w:r w:rsidR="00827C84" w:rsidRPr="00905DEA">
        <w:rPr>
          <w:rFonts w:cstheme="minorHAnsi"/>
        </w:rPr>
        <w:t>1</w:t>
      </w:r>
      <w:r w:rsidR="00E3522C" w:rsidRPr="00905DEA">
        <w:rPr>
          <w:rFonts w:cstheme="minorHAnsi"/>
        </w:rPr>
        <w:t>7</w:t>
      </w:r>
      <w:r w:rsidRPr="00905DEA">
        <w:rPr>
          <w:rStyle w:val="outputtext"/>
          <w:rFonts w:cstheme="minorHAnsi"/>
        </w:rPr>
        <w:t>. 5. 202</w:t>
      </w:r>
      <w:r w:rsidR="00E3522C" w:rsidRPr="00905DEA">
        <w:rPr>
          <w:rStyle w:val="outputtext"/>
          <w:rFonts w:cstheme="minorHAnsi"/>
        </w:rPr>
        <w:t>7</w:t>
      </w:r>
      <w:r w:rsidRPr="00905DEA">
        <w:rPr>
          <w:rStyle w:val="outputtext"/>
          <w:rFonts w:cstheme="minorHAnsi"/>
        </w:rPr>
        <w:t xml:space="preserve"> – </w:t>
      </w:r>
      <w:r w:rsidR="00827C84" w:rsidRPr="00905DEA">
        <w:rPr>
          <w:rStyle w:val="outputtext"/>
          <w:rFonts w:cstheme="minorHAnsi"/>
        </w:rPr>
        <w:t>2</w:t>
      </w:r>
      <w:r w:rsidR="00E3522C" w:rsidRPr="00905DEA">
        <w:rPr>
          <w:rStyle w:val="outputtext"/>
          <w:rFonts w:cstheme="minorHAnsi"/>
        </w:rPr>
        <w:t>6</w:t>
      </w:r>
      <w:r w:rsidR="00F036C4" w:rsidRPr="00905DEA">
        <w:rPr>
          <w:rStyle w:val="outputtext"/>
          <w:rFonts w:cstheme="minorHAnsi"/>
        </w:rPr>
        <w:t>. 6. 202</w:t>
      </w:r>
      <w:r w:rsidR="00E3522C" w:rsidRPr="00905DEA">
        <w:rPr>
          <w:rStyle w:val="outputtext"/>
          <w:rFonts w:cstheme="minorHAnsi"/>
        </w:rPr>
        <w:t>7</w:t>
      </w:r>
    </w:p>
    <w:p w14:paraId="6C63BF3B" w14:textId="020A7398" w:rsidR="003D5583" w:rsidRPr="00905DEA" w:rsidRDefault="00EF2C8B" w:rsidP="000B5AA8">
      <w:pPr>
        <w:spacing w:line="276" w:lineRule="auto"/>
        <w:rPr>
          <w:rFonts w:cstheme="minorHAnsi"/>
        </w:rPr>
      </w:pPr>
      <w:r w:rsidRPr="00905DEA">
        <w:rPr>
          <w:rStyle w:val="outputtext"/>
          <w:rFonts w:cstheme="minorHAnsi"/>
        </w:rPr>
        <w:t>K</w:t>
      </w:r>
      <w:r w:rsidR="003673E9" w:rsidRPr="00905DEA">
        <w:rPr>
          <w:rFonts w:cstheme="minorHAnsi"/>
        </w:rPr>
        <w:t>ontrola studia za celý ročník</w:t>
      </w:r>
      <w:r w:rsidR="006058C8" w:rsidRPr="00905DEA">
        <w:rPr>
          <w:rFonts w:cstheme="minorHAnsi"/>
        </w:rPr>
        <w:t xml:space="preserve">: </w:t>
      </w:r>
      <w:r w:rsidR="00CC3848">
        <w:rPr>
          <w:rFonts w:cstheme="minorHAnsi"/>
        </w:rPr>
        <w:tab/>
      </w:r>
      <w:r w:rsidR="00CC3848">
        <w:rPr>
          <w:rFonts w:cstheme="minorHAnsi"/>
        </w:rPr>
        <w:tab/>
      </w:r>
      <w:r w:rsidR="003673E9" w:rsidRPr="00905DEA">
        <w:rPr>
          <w:rFonts w:cstheme="minorHAnsi"/>
        </w:rPr>
        <w:t>1</w:t>
      </w:r>
      <w:r w:rsidR="00F036C4" w:rsidRPr="00905DEA">
        <w:rPr>
          <w:rFonts w:cstheme="minorHAnsi"/>
        </w:rPr>
        <w:t>5</w:t>
      </w:r>
      <w:r w:rsidR="003673E9" w:rsidRPr="00905DEA">
        <w:rPr>
          <w:rFonts w:cstheme="minorHAnsi"/>
        </w:rPr>
        <w:t>. 7. 202</w:t>
      </w:r>
      <w:r w:rsidR="00E3522C" w:rsidRPr="00905DEA">
        <w:rPr>
          <w:rFonts w:cstheme="minorHAnsi"/>
        </w:rPr>
        <w:t>7</w:t>
      </w:r>
    </w:p>
    <w:sectPr w:rsidR="003D5583" w:rsidRPr="00905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7F47" w14:textId="77777777" w:rsidR="00B65D5D" w:rsidRDefault="00B65D5D" w:rsidP="00F42C94">
      <w:pPr>
        <w:spacing w:after="0" w:line="240" w:lineRule="auto"/>
      </w:pPr>
      <w:r>
        <w:separator/>
      </w:r>
    </w:p>
  </w:endnote>
  <w:endnote w:type="continuationSeparator" w:id="0">
    <w:p w14:paraId="1989DE9E" w14:textId="77777777" w:rsidR="00B65D5D" w:rsidRDefault="00B65D5D" w:rsidP="00F4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EBF3" w14:textId="77777777" w:rsidR="00B65D5D" w:rsidRDefault="00B65D5D" w:rsidP="00F42C94">
      <w:pPr>
        <w:spacing w:after="0" w:line="240" w:lineRule="auto"/>
      </w:pPr>
      <w:r>
        <w:separator/>
      </w:r>
    </w:p>
  </w:footnote>
  <w:footnote w:type="continuationSeparator" w:id="0">
    <w:p w14:paraId="29ECEA4B" w14:textId="77777777" w:rsidR="00B65D5D" w:rsidRDefault="00B65D5D" w:rsidP="00F4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80E2C"/>
    <w:multiLevelType w:val="hybridMultilevel"/>
    <w:tmpl w:val="9E42BC6A"/>
    <w:lvl w:ilvl="0" w:tplc="DF24E34C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  <w:color w:val="FFB81C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CE695B"/>
    <w:multiLevelType w:val="multilevel"/>
    <w:tmpl w:val="324A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03C49"/>
    <w:multiLevelType w:val="hybridMultilevel"/>
    <w:tmpl w:val="F77C1BA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3C78C8"/>
    <w:multiLevelType w:val="multilevel"/>
    <w:tmpl w:val="DEC0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74596"/>
    <w:multiLevelType w:val="multilevel"/>
    <w:tmpl w:val="8100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16D4E"/>
    <w:multiLevelType w:val="hybridMultilevel"/>
    <w:tmpl w:val="166EE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B2B29"/>
    <w:multiLevelType w:val="hybridMultilevel"/>
    <w:tmpl w:val="E0188A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60E37"/>
    <w:multiLevelType w:val="hybridMultilevel"/>
    <w:tmpl w:val="192626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C09F0"/>
    <w:multiLevelType w:val="multilevel"/>
    <w:tmpl w:val="D18E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93045"/>
    <w:multiLevelType w:val="hybridMultilevel"/>
    <w:tmpl w:val="5FD4DA58"/>
    <w:lvl w:ilvl="0" w:tplc="9FDE9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22F59"/>
    <w:multiLevelType w:val="hybridMultilevel"/>
    <w:tmpl w:val="54B2A4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E55E6"/>
    <w:multiLevelType w:val="hybridMultilevel"/>
    <w:tmpl w:val="20EA38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C7551D"/>
    <w:multiLevelType w:val="hybridMultilevel"/>
    <w:tmpl w:val="1644B0D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42234D"/>
    <w:multiLevelType w:val="hybridMultilevel"/>
    <w:tmpl w:val="C228F398"/>
    <w:lvl w:ilvl="0" w:tplc="FC06FBD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03DD3"/>
    <w:multiLevelType w:val="hybridMultilevel"/>
    <w:tmpl w:val="52EED1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B43FA"/>
    <w:multiLevelType w:val="multilevel"/>
    <w:tmpl w:val="237E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945788">
    <w:abstractNumId w:val="9"/>
  </w:num>
  <w:num w:numId="2" w16cid:durableId="991179761">
    <w:abstractNumId w:val="13"/>
  </w:num>
  <w:num w:numId="3" w16cid:durableId="2117821746">
    <w:abstractNumId w:val="11"/>
  </w:num>
  <w:num w:numId="4" w16cid:durableId="1570774412">
    <w:abstractNumId w:val="15"/>
  </w:num>
  <w:num w:numId="5" w16cid:durableId="1580210777">
    <w:abstractNumId w:val="10"/>
  </w:num>
  <w:num w:numId="6" w16cid:durableId="1225870265">
    <w:abstractNumId w:val="0"/>
  </w:num>
  <w:num w:numId="7" w16cid:durableId="2027948611">
    <w:abstractNumId w:val="4"/>
  </w:num>
  <w:num w:numId="8" w16cid:durableId="507913277">
    <w:abstractNumId w:val="1"/>
  </w:num>
  <w:num w:numId="9" w16cid:durableId="225144076">
    <w:abstractNumId w:val="8"/>
  </w:num>
  <w:num w:numId="10" w16cid:durableId="732432071">
    <w:abstractNumId w:val="3"/>
  </w:num>
  <w:num w:numId="11" w16cid:durableId="915288819">
    <w:abstractNumId w:val="5"/>
  </w:num>
  <w:num w:numId="12" w16cid:durableId="434831795">
    <w:abstractNumId w:val="6"/>
  </w:num>
  <w:num w:numId="13" w16cid:durableId="1923372113">
    <w:abstractNumId w:val="12"/>
  </w:num>
  <w:num w:numId="14" w16cid:durableId="2095933160">
    <w:abstractNumId w:val="14"/>
  </w:num>
  <w:num w:numId="15" w16cid:durableId="732122332">
    <w:abstractNumId w:val="7"/>
  </w:num>
  <w:num w:numId="16" w16cid:durableId="1164082082">
    <w:abstractNumId w:val="0"/>
  </w:num>
  <w:num w:numId="17" w16cid:durableId="1911496038">
    <w:abstractNumId w:val="0"/>
  </w:num>
  <w:num w:numId="18" w16cid:durableId="601649380">
    <w:abstractNumId w:val="0"/>
  </w:num>
  <w:num w:numId="19" w16cid:durableId="1491369596">
    <w:abstractNumId w:val="2"/>
  </w:num>
  <w:num w:numId="20" w16cid:durableId="52757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B0"/>
    <w:rsid w:val="00017180"/>
    <w:rsid w:val="00033DCF"/>
    <w:rsid w:val="000379F8"/>
    <w:rsid w:val="0004550A"/>
    <w:rsid w:val="000615E1"/>
    <w:rsid w:val="0006703F"/>
    <w:rsid w:val="00071B2E"/>
    <w:rsid w:val="00075E64"/>
    <w:rsid w:val="00077528"/>
    <w:rsid w:val="00085FAD"/>
    <w:rsid w:val="00093D4E"/>
    <w:rsid w:val="000A4B56"/>
    <w:rsid w:val="000B2EDD"/>
    <w:rsid w:val="000B2F5F"/>
    <w:rsid w:val="000B5AA8"/>
    <w:rsid w:val="000E1236"/>
    <w:rsid w:val="00101304"/>
    <w:rsid w:val="00122CF9"/>
    <w:rsid w:val="001232EB"/>
    <w:rsid w:val="0012348C"/>
    <w:rsid w:val="0013492B"/>
    <w:rsid w:val="001554DC"/>
    <w:rsid w:val="00156CBD"/>
    <w:rsid w:val="00162B5A"/>
    <w:rsid w:val="00177564"/>
    <w:rsid w:val="0018738A"/>
    <w:rsid w:val="001A0650"/>
    <w:rsid w:val="001B2E46"/>
    <w:rsid w:val="001B562A"/>
    <w:rsid w:val="001B61DD"/>
    <w:rsid w:val="001C11E2"/>
    <w:rsid w:val="001C233C"/>
    <w:rsid w:val="001D0808"/>
    <w:rsid w:val="001E0EBF"/>
    <w:rsid w:val="001E66C7"/>
    <w:rsid w:val="001E6D1B"/>
    <w:rsid w:val="002044A4"/>
    <w:rsid w:val="0021541C"/>
    <w:rsid w:val="0022685A"/>
    <w:rsid w:val="00227824"/>
    <w:rsid w:val="00233F6D"/>
    <w:rsid w:val="00234DB2"/>
    <w:rsid w:val="00237CB3"/>
    <w:rsid w:val="0024041D"/>
    <w:rsid w:val="002507FB"/>
    <w:rsid w:val="00265815"/>
    <w:rsid w:val="0026722B"/>
    <w:rsid w:val="00267B4D"/>
    <w:rsid w:val="002759EE"/>
    <w:rsid w:val="00283939"/>
    <w:rsid w:val="00291EEA"/>
    <w:rsid w:val="002A18A5"/>
    <w:rsid w:val="002C0D47"/>
    <w:rsid w:val="002C474D"/>
    <w:rsid w:val="002C5A2D"/>
    <w:rsid w:val="002D1561"/>
    <w:rsid w:val="002D1A9D"/>
    <w:rsid w:val="002D5500"/>
    <w:rsid w:val="002E2D84"/>
    <w:rsid w:val="00311296"/>
    <w:rsid w:val="00313608"/>
    <w:rsid w:val="00315FFA"/>
    <w:rsid w:val="00325C7E"/>
    <w:rsid w:val="00340CC6"/>
    <w:rsid w:val="00360AEA"/>
    <w:rsid w:val="003618F5"/>
    <w:rsid w:val="00364669"/>
    <w:rsid w:val="003657C8"/>
    <w:rsid w:val="003673E9"/>
    <w:rsid w:val="00380948"/>
    <w:rsid w:val="0038279E"/>
    <w:rsid w:val="003A7B05"/>
    <w:rsid w:val="003B2B00"/>
    <w:rsid w:val="003C754D"/>
    <w:rsid w:val="003C7AD0"/>
    <w:rsid w:val="003D12E1"/>
    <w:rsid w:val="003D26AD"/>
    <w:rsid w:val="003D4B30"/>
    <w:rsid w:val="003D5583"/>
    <w:rsid w:val="003E241A"/>
    <w:rsid w:val="003E6F78"/>
    <w:rsid w:val="003F3039"/>
    <w:rsid w:val="003F5B96"/>
    <w:rsid w:val="0040258D"/>
    <w:rsid w:val="00407568"/>
    <w:rsid w:val="00413D5F"/>
    <w:rsid w:val="00414237"/>
    <w:rsid w:val="00437E87"/>
    <w:rsid w:val="00440356"/>
    <w:rsid w:val="00444BC7"/>
    <w:rsid w:val="00446628"/>
    <w:rsid w:val="00446CC1"/>
    <w:rsid w:val="00464C6C"/>
    <w:rsid w:val="00485B02"/>
    <w:rsid w:val="004861B8"/>
    <w:rsid w:val="004A1BB4"/>
    <w:rsid w:val="004A48D8"/>
    <w:rsid w:val="004C5345"/>
    <w:rsid w:val="004D0D55"/>
    <w:rsid w:val="004E2523"/>
    <w:rsid w:val="004E52AA"/>
    <w:rsid w:val="004F0C9B"/>
    <w:rsid w:val="004F6BE5"/>
    <w:rsid w:val="00506577"/>
    <w:rsid w:val="005136E5"/>
    <w:rsid w:val="00543B18"/>
    <w:rsid w:val="005450EC"/>
    <w:rsid w:val="0055427E"/>
    <w:rsid w:val="00561436"/>
    <w:rsid w:val="00566CE1"/>
    <w:rsid w:val="00580123"/>
    <w:rsid w:val="005906DD"/>
    <w:rsid w:val="005A633E"/>
    <w:rsid w:val="005B0A77"/>
    <w:rsid w:val="005B5986"/>
    <w:rsid w:val="005C24FC"/>
    <w:rsid w:val="005C5EFB"/>
    <w:rsid w:val="005E6237"/>
    <w:rsid w:val="00604402"/>
    <w:rsid w:val="00604785"/>
    <w:rsid w:val="006058C8"/>
    <w:rsid w:val="00610E3E"/>
    <w:rsid w:val="0061462B"/>
    <w:rsid w:val="00654AF6"/>
    <w:rsid w:val="00655BA0"/>
    <w:rsid w:val="00665BA3"/>
    <w:rsid w:val="00667E64"/>
    <w:rsid w:val="00672465"/>
    <w:rsid w:val="006747BA"/>
    <w:rsid w:val="00677074"/>
    <w:rsid w:val="00681AFB"/>
    <w:rsid w:val="00692E55"/>
    <w:rsid w:val="006940B0"/>
    <w:rsid w:val="006976C8"/>
    <w:rsid w:val="006A15B2"/>
    <w:rsid w:val="006A3BAA"/>
    <w:rsid w:val="006A3DE2"/>
    <w:rsid w:val="006B5AC8"/>
    <w:rsid w:val="006B6EA8"/>
    <w:rsid w:val="006B76A9"/>
    <w:rsid w:val="006D1E35"/>
    <w:rsid w:val="006D6793"/>
    <w:rsid w:val="006F5729"/>
    <w:rsid w:val="007035F3"/>
    <w:rsid w:val="00715A65"/>
    <w:rsid w:val="00720951"/>
    <w:rsid w:val="007237C5"/>
    <w:rsid w:val="00730596"/>
    <w:rsid w:val="0073089F"/>
    <w:rsid w:val="007327EB"/>
    <w:rsid w:val="00740DBC"/>
    <w:rsid w:val="00746671"/>
    <w:rsid w:val="00750A50"/>
    <w:rsid w:val="0076190D"/>
    <w:rsid w:val="007627B3"/>
    <w:rsid w:val="007805E5"/>
    <w:rsid w:val="00782F69"/>
    <w:rsid w:val="00785CDC"/>
    <w:rsid w:val="007A25B1"/>
    <w:rsid w:val="007A4783"/>
    <w:rsid w:val="007B557A"/>
    <w:rsid w:val="007C567D"/>
    <w:rsid w:val="007D2A52"/>
    <w:rsid w:val="007D3056"/>
    <w:rsid w:val="007D7383"/>
    <w:rsid w:val="007E062A"/>
    <w:rsid w:val="007F2028"/>
    <w:rsid w:val="007F7F66"/>
    <w:rsid w:val="008151BE"/>
    <w:rsid w:val="00825E27"/>
    <w:rsid w:val="00827C84"/>
    <w:rsid w:val="00832CC0"/>
    <w:rsid w:val="00847709"/>
    <w:rsid w:val="00855E9D"/>
    <w:rsid w:val="00857BB6"/>
    <w:rsid w:val="008648FF"/>
    <w:rsid w:val="008729E5"/>
    <w:rsid w:val="00873A5B"/>
    <w:rsid w:val="00880581"/>
    <w:rsid w:val="008825B0"/>
    <w:rsid w:val="00884EF6"/>
    <w:rsid w:val="008B2F48"/>
    <w:rsid w:val="008E29EE"/>
    <w:rsid w:val="008F7AAE"/>
    <w:rsid w:val="00903D10"/>
    <w:rsid w:val="00905DEA"/>
    <w:rsid w:val="00910D70"/>
    <w:rsid w:val="0093189F"/>
    <w:rsid w:val="009374DF"/>
    <w:rsid w:val="009422C0"/>
    <w:rsid w:val="00942915"/>
    <w:rsid w:val="00950CC7"/>
    <w:rsid w:val="00951916"/>
    <w:rsid w:val="00954267"/>
    <w:rsid w:val="00960C5D"/>
    <w:rsid w:val="00961BFB"/>
    <w:rsid w:val="0096583B"/>
    <w:rsid w:val="00972B03"/>
    <w:rsid w:val="00981DBB"/>
    <w:rsid w:val="00986078"/>
    <w:rsid w:val="00992538"/>
    <w:rsid w:val="009930FD"/>
    <w:rsid w:val="009C09F4"/>
    <w:rsid w:val="009C2FE3"/>
    <w:rsid w:val="009C74CA"/>
    <w:rsid w:val="009C7C98"/>
    <w:rsid w:val="009D2F92"/>
    <w:rsid w:val="009E3725"/>
    <w:rsid w:val="009F4C22"/>
    <w:rsid w:val="00A176C0"/>
    <w:rsid w:val="00A234F1"/>
    <w:rsid w:val="00A24E7F"/>
    <w:rsid w:val="00A3169C"/>
    <w:rsid w:val="00A51FE5"/>
    <w:rsid w:val="00A55964"/>
    <w:rsid w:val="00A57FCF"/>
    <w:rsid w:val="00A75EB9"/>
    <w:rsid w:val="00A76422"/>
    <w:rsid w:val="00A76B9E"/>
    <w:rsid w:val="00A84804"/>
    <w:rsid w:val="00A86157"/>
    <w:rsid w:val="00A937C3"/>
    <w:rsid w:val="00A9384C"/>
    <w:rsid w:val="00A94FE4"/>
    <w:rsid w:val="00AA0750"/>
    <w:rsid w:val="00AA0DA5"/>
    <w:rsid w:val="00AB7306"/>
    <w:rsid w:val="00AC0635"/>
    <w:rsid w:val="00AC0D27"/>
    <w:rsid w:val="00AC12F3"/>
    <w:rsid w:val="00AC2286"/>
    <w:rsid w:val="00AC4A1E"/>
    <w:rsid w:val="00AD13A9"/>
    <w:rsid w:val="00AE4297"/>
    <w:rsid w:val="00AE5EAF"/>
    <w:rsid w:val="00AE64DE"/>
    <w:rsid w:val="00B01BE0"/>
    <w:rsid w:val="00B022F6"/>
    <w:rsid w:val="00B15AD5"/>
    <w:rsid w:val="00B21AD3"/>
    <w:rsid w:val="00B222E8"/>
    <w:rsid w:val="00B23ED2"/>
    <w:rsid w:val="00B255FC"/>
    <w:rsid w:val="00B3661B"/>
    <w:rsid w:val="00B37481"/>
    <w:rsid w:val="00B445BA"/>
    <w:rsid w:val="00B52B1B"/>
    <w:rsid w:val="00B5421C"/>
    <w:rsid w:val="00B61994"/>
    <w:rsid w:val="00B65D5D"/>
    <w:rsid w:val="00B76727"/>
    <w:rsid w:val="00B771EC"/>
    <w:rsid w:val="00BA7592"/>
    <w:rsid w:val="00BC452E"/>
    <w:rsid w:val="00BD2BE1"/>
    <w:rsid w:val="00BE21E8"/>
    <w:rsid w:val="00BE2751"/>
    <w:rsid w:val="00C02DD9"/>
    <w:rsid w:val="00C04A29"/>
    <w:rsid w:val="00C055EE"/>
    <w:rsid w:val="00C07312"/>
    <w:rsid w:val="00C14C06"/>
    <w:rsid w:val="00C220CD"/>
    <w:rsid w:val="00C25BAB"/>
    <w:rsid w:val="00C3612F"/>
    <w:rsid w:val="00C567A8"/>
    <w:rsid w:val="00C61896"/>
    <w:rsid w:val="00C61D0D"/>
    <w:rsid w:val="00C80D55"/>
    <w:rsid w:val="00C80DA1"/>
    <w:rsid w:val="00C83713"/>
    <w:rsid w:val="00CA0126"/>
    <w:rsid w:val="00CC3848"/>
    <w:rsid w:val="00CC530A"/>
    <w:rsid w:val="00CD51B9"/>
    <w:rsid w:val="00CE1BBC"/>
    <w:rsid w:val="00CE76BA"/>
    <w:rsid w:val="00CF7019"/>
    <w:rsid w:val="00CF7656"/>
    <w:rsid w:val="00D15AC8"/>
    <w:rsid w:val="00D205E7"/>
    <w:rsid w:val="00D262E4"/>
    <w:rsid w:val="00D27F62"/>
    <w:rsid w:val="00D32F6A"/>
    <w:rsid w:val="00D547EE"/>
    <w:rsid w:val="00D77DB1"/>
    <w:rsid w:val="00D85BFB"/>
    <w:rsid w:val="00D91A40"/>
    <w:rsid w:val="00DA079A"/>
    <w:rsid w:val="00DA122C"/>
    <w:rsid w:val="00DA3909"/>
    <w:rsid w:val="00DA6525"/>
    <w:rsid w:val="00DB1884"/>
    <w:rsid w:val="00DB78BF"/>
    <w:rsid w:val="00DC0051"/>
    <w:rsid w:val="00DC1F4C"/>
    <w:rsid w:val="00DE217A"/>
    <w:rsid w:val="00DE76F3"/>
    <w:rsid w:val="00E0083C"/>
    <w:rsid w:val="00E1761E"/>
    <w:rsid w:val="00E279FB"/>
    <w:rsid w:val="00E3522C"/>
    <w:rsid w:val="00E37EF6"/>
    <w:rsid w:val="00E42CA6"/>
    <w:rsid w:val="00E44721"/>
    <w:rsid w:val="00E511D0"/>
    <w:rsid w:val="00E5234B"/>
    <w:rsid w:val="00E52B11"/>
    <w:rsid w:val="00E61C05"/>
    <w:rsid w:val="00E62BB6"/>
    <w:rsid w:val="00E7099D"/>
    <w:rsid w:val="00E72C0C"/>
    <w:rsid w:val="00E87EEC"/>
    <w:rsid w:val="00EA02F8"/>
    <w:rsid w:val="00EA5DAD"/>
    <w:rsid w:val="00EB7590"/>
    <w:rsid w:val="00EC5E01"/>
    <w:rsid w:val="00ED0D4E"/>
    <w:rsid w:val="00EE252F"/>
    <w:rsid w:val="00EF11A7"/>
    <w:rsid w:val="00EF2C8B"/>
    <w:rsid w:val="00EF3D03"/>
    <w:rsid w:val="00EF63E9"/>
    <w:rsid w:val="00F036C4"/>
    <w:rsid w:val="00F10B0D"/>
    <w:rsid w:val="00F119A7"/>
    <w:rsid w:val="00F12394"/>
    <w:rsid w:val="00F17DFC"/>
    <w:rsid w:val="00F42C94"/>
    <w:rsid w:val="00F513B6"/>
    <w:rsid w:val="00F55A32"/>
    <w:rsid w:val="00F80DB0"/>
    <w:rsid w:val="00F81631"/>
    <w:rsid w:val="00F82675"/>
    <w:rsid w:val="00F93780"/>
    <w:rsid w:val="00F9421B"/>
    <w:rsid w:val="00F956CE"/>
    <w:rsid w:val="00FA1E32"/>
    <w:rsid w:val="00FC4AFB"/>
    <w:rsid w:val="00FD2470"/>
    <w:rsid w:val="00FD28AE"/>
    <w:rsid w:val="00FE5DBA"/>
    <w:rsid w:val="00FE6ACE"/>
    <w:rsid w:val="00FF13AE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855F"/>
  <w15:docId w15:val="{79372152-8553-4B93-8994-5F4AF1D2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608"/>
    <w:pPr>
      <w:spacing w:line="36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1BB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A1BB4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DD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1AFB"/>
    <w:pPr>
      <w:numPr>
        <w:numId w:val="6"/>
      </w:numPr>
      <w:spacing w:line="240" w:lineRule="auto"/>
      <w:contextualSpacing/>
    </w:pPr>
  </w:style>
  <w:style w:type="character" w:customStyle="1" w:styleId="outputtext">
    <w:name w:val="outputtext"/>
    <w:basedOn w:val="Standardnpsmoodstavce"/>
    <w:rsid w:val="00446CC1"/>
  </w:style>
  <w:style w:type="paragraph" w:customStyle="1" w:styleId="Barevnseznamzvraznn11">
    <w:name w:val="Barevný seznam – zvýraznění 11"/>
    <w:basedOn w:val="Normln"/>
    <w:uiPriority w:val="34"/>
    <w:rsid w:val="009C2FE3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40B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40B0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2C5A2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A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10D7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220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20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20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0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0CD"/>
    <w:rPr>
      <w:b/>
      <w:bCs/>
      <w:sz w:val="20"/>
      <w:szCs w:val="20"/>
    </w:rPr>
  </w:style>
  <w:style w:type="character" w:styleId="Nzevknihy">
    <w:name w:val="Book Title"/>
    <w:basedOn w:val="Standardnpsmoodstavce"/>
    <w:uiPriority w:val="33"/>
    <w:qFormat/>
    <w:rsid w:val="003D26AD"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rsid w:val="00F4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C94"/>
  </w:style>
  <w:style w:type="paragraph" w:styleId="Zpat">
    <w:name w:val="footer"/>
    <w:basedOn w:val="Normln"/>
    <w:link w:val="ZpatChar"/>
    <w:uiPriority w:val="99"/>
    <w:unhideWhenUsed/>
    <w:rsid w:val="00F4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ivatel.vsb.cz/nove-heslo" TargetMode="External"/><Relationship Id="rId13" Type="http://schemas.openxmlformats.org/officeDocument/2006/relationships/hyperlink" Target="http://www.fbi.vsb.cz/zapis" TargetMode="External"/><Relationship Id="rId18" Type="http://schemas.openxmlformats.org/officeDocument/2006/relationships/hyperlink" Target="https://dokumenty.vsb.cz/docs/files/cs/df844ace-c0bc-45eb-a7cb-36078d13bbd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ison.vsb.cz/" TargetMode="External"/><Relationship Id="rId12" Type="http://schemas.openxmlformats.org/officeDocument/2006/relationships/hyperlink" Target="https://www.vsb.cz/cit/cs/poskytovane-sluzby/kartove-centrum/" TargetMode="External"/><Relationship Id="rId17" Type="http://schemas.openxmlformats.org/officeDocument/2006/relationships/hyperlink" Target="mailto:eva.lenartova@vsb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studijni.fbi@vsb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c0012@vsb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bi.vsb.cz/cs/Student/studijni-oddeleni/" TargetMode="External"/><Relationship Id="rId10" Type="http://schemas.openxmlformats.org/officeDocument/2006/relationships/hyperlink" Target="https://office365.vsb.c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doc.vsb.cz/xwiki/bin/view/uzivatel/hesla/multifaktorova-autentizace/" TargetMode="External"/><Relationship Id="rId14" Type="http://schemas.openxmlformats.org/officeDocument/2006/relationships/hyperlink" Target="https://innet.vsb.cz/cs/dokumenty/formulare/kontext/fb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1020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Gamonova Gabriela</dc:creator>
  <cp:lastModifiedBy>Eva Lenartová</cp:lastModifiedBy>
  <cp:revision>6</cp:revision>
  <cp:lastPrinted>2026-06-24T09:52:00Z</cp:lastPrinted>
  <dcterms:created xsi:type="dcterms:W3CDTF">2026-06-24T08:22:00Z</dcterms:created>
  <dcterms:modified xsi:type="dcterms:W3CDTF">2026-06-25T12:17:00Z</dcterms:modified>
</cp:coreProperties>
</file>